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6D77B0F9" w:rsidR="00F66048" w:rsidRPr="009040C8" w:rsidRDefault="00433E42" w:rsidP="004A6CB4">
      <w:pPr>
        <w:widowControl w:val="0"/>
        <w:tabs>
          <w:tab w:val="center" w:pos="4252"/>
          <w:tab w:val="left" w:pos="5194"/>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Pr>
          <w:rFonts w:ascii="Arial" w:eastAsia="바탕" w:hAnsi="Arial" w:cs="Arial"/>
          <w:b/>
          <w:bCs/>
          <w:sz w:val="24"/>
          <w:szCs w:val="24"/>
        </w:rPr>
        <w:t>3GPP TSG RAN WG1 Meeting #</w:t>
      </w:r>
      <w:r w:rsidR="00201580">
        <w:rPr>
          <w:rFonts w:ascii="Arial" w:eastAsia="바탕" w:hAnsi="Arial" w:cs="Arial"/>
          <w:b/>
          <w:bCs/>
          <w:sz w:val="24"/>
          <w:szCs w:val="24"/>
        </w:rPr>
        <w:t>106</w:t>
      </w:r>
      <w:r w:rsidR="009040C8">
        <w:rPr>
          <w:rFonts w:ascii="Arial" w:eastAsia="바탕" w:hAnsi="Arial" w:cs="Arial"/>
          <w:b/>
          <w:bCs/>
          <w:sz w:val="24"/>
          <w:szCs w:val="24"/>
        </w:rPr>
        <w:t>-e</w:t>
      </w:r>
      <w:r w:rsidR="003D327F">
        <w:rPr>
          <w:rFonts w:ascii="Arial" w:eastAsia="바탕" w:hAnsi="Arial" w:cs="Arial"/>
          <w:b/>
          <w:bCs/>
          <w:sz w:val="24"/>
          <w:szCs w:val="24"/>
        </w:rPr>
        <w:tab/>
      </w:r>
      <w:r w:rsidR="007D6E6B" w:rsidRPr="00D0326A">
        <w:rPr>
          <w:rFonts w:ascii="Arial" w:eastAsia="바탕" w:hAnsi="Arial" w:cs="Arial"/>
          <w:b/>
          <w:bCs/>
          <w:sz w:val="24"/>
          <w:szCs w:val="24"/>
        </w:rPr>
        <w:tab/>
      </w:r>
      <w:r w:rsidR="004A6CB4">
        <w:rPr>
          <w:rFonts w:ascii="Arial" w:eastAsia="바탕" w:hAnsi="Arial" w:cs="Arial"/>
          <w:b/>
          <w:bCs/>
          <w:sz w:val="24"/>
          <w:szCs w:val="24"/>
        </w:rPr>
        <w:tab/>
      </w:r>
      <w:r w:rsidR="0074594B">
        <w:rPr>
          <w:rFonts w:ascii="Arial" w:eastAsia="바탕" w:hAnsi="Arial" w:cs="Arial"/>
          <w:b/>
          <w:bCs/>
          <w:sz w:val="24"/>
          <w:szCs w:val="24"/>
        </w:rPr>
        <w:tab/>
      </w:r>
      <w:r w:rsidR="00F63621" w:rsidRPr="00C53B92">
        <w:rPr>
          <w:rFonts w:ascii="Arial" w:hAnsi="Arial" w:cs="Arial"/>
          <w:b/>
          <w:bCs/>
          <w:sz w:val="24"/>
          <w:szCs w:val="24"/>
          <w:lang w:eastAsia="ja-JP"/>
        </w:rPr>
        <w:t>R1-</w:t>
      </w:r>
      <w:r w:rsidR="00201580" w:rsidRPr="00201580">
        <w:rPr>
          <w:rFonts w:ascii="Arial" w:hAnsi="Arial" w:cs="Arial"/>
          <w:b/>
          <w:bCs/>
          <w:sz w:val="24"/>
          <w:szCs w:val="24"/>
          <w:lang w:eastAsia="ja-JP"/>
        </w:rPr>
        <w:t>2107450</w:t>
      </w:r>
    </w:p>
    <w:p w14:paraId="3F60A4A0" w14:textId="71965176" w:rsidR="007E2296" w:rsidRPr="00E466D2"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E466D2">
        <w:rPr>
          <w:rFonts w:ascii="Arial" w:hAnsi="Arial" w:cs="Arial"/>
          <w:b/>
          <w:bCs/>
          <w:sz w:val="24"/>
          <w:szCs w:val="24"/>
          <w:lang w:eastAsia="ja-JP"/>
        </w:rPr>
        <w:t>e-</w:t>
      </w:r>
      <w:r w:rsidR="009040C8" w:rsidRPr="00E466D2">
        <w:rPr>
          <w:rFonts w:ascii="Arial" w:hAnsi="Arial" w:cs="Arial"/>
          <w:b/>
          <w:bCs/>
          <w:sz w:val="24"/>
          <w:szCs w:val="24"/>
          <w:lang w:eastAsia="ja-JP"/>
        </w:rPr>
        <w:t>M</w:t>
      </w:r>
      <w:r w:rsidRPr="00E466D2">
        <w:rPr>
          <w:rFonts w:ascii="Arial" w:hAnsi="Arial" w:cs="Arial"/>
          <w:b/>
          <w:bCs/>
          <w:sz w:val="24"/>
          <w:szCs w:val="24"/>
          <w:lang w:eastAsia="ja-JP"/>
        </w:rPr>
        <w:t>eeting</w:t>
      </w:r>
      <w:r w:rsidR="007E2296" w:rsidRPr="00E466D2">
        <w:rPr>
          <w:rFonts w:ascii="Arial" w:hAnsi="Arial" w:cs="Arial"/>
          <w:b/>
          <w:bCs/>
          <w:sz w:val="24"/>
          <w:szCs w:val="24"/>
          <w:lang w:eastAsia="ja-JP"/>
        </w:rPr>
        <w:t xml:space="preserve">, </w:t>
      </w:r>
      <w:r w:rsidR="00201580" w:rsidRPr="003F2BE6">
        <w:rPr>
          <w:rFonts w:ascii="Arial" w:hAnsi="Arial" w:cs="Arial"/>
          <w:b/>
          <w:bCs/>
          <w:sz w:val="24"/>
          <w:szCs w:val="24"/>
          <w:lang w:eastAsia="ja-JP"/>
        </w:rPr>
        <w:t>August 16</w:t>
      </w:r>
      <w:r w:rsidR="00201580" w:rsidRPr="003F2BE6">
        <w:rPr>
          <w:rFonts w:ascii="Arial" w:hAnsi="Arial" w:cs="Arial"/>
          <w:b/>
          <w:bCs/>
          <w:sz w:val="24"/>
          <w:szCs w:val="24"/>
          <w:vertAlign w:val="superscript"/>
          <w:lang w:eastAsia="ja-JP"/>
        </w:rPr>
        <w:t>th</w:t>
      </w:r>
      <w:r w:rsidR="00201580" w:rsidRPr="003F2BE6">
        <w:rPr>
          <w:rFonts w:ascii="Arial" w:hAnsi="Arial" w:cs="Arial"/>
          <w:b/>
          <w:bCs/>
          <w:sz w:val="24"/>
          <w:szCs w:val="24"/>
          <w:lang w:eastAsia="ja-JP"/>
        </w:rPr>
        <w:t xml:space="preserve"> – 27</w:t>
      </w:r>
      <w:r w:rsidR="00201580" w:rsidRPr="003F2BE6">
        <w:rPr>
          <w:rFonts w:ascii="Arial" w:hAnsi="Arial" w:cs="Arial"/>
          <w:b/>
          <w:bCs/>
          <w:sz w:val="24"/>
          <w:szCs w:val="24"/>
          <w:vertAlign w:val="superscript"/>
          <w:lang w:eastAsia="ja-JP"/>
        </w:rPr>
        <w:t>th</w:t>
      </w:r>
      <w:r w:rsidR="00201580" w:rsidRPr="003F2BE6">
        <w:rPr>
          <w:rFonts w:ascii="Arial" w:hAnsi="Arial" w:cs="Arial"/>
          <w:b/>
          <w:bCs/>
          <w:sz w:val="24"/>
          <w:szCs w:val="24"/>
          <w:lang w:eastAsia="ja-JP"/>
        </w:rPr>
        <w:t>, 2021</w:t>
      </w:r>
    </w:p>
    <w:p w14:paraId="79986111" w14:textId="77777777" w:rsidR="000D41C4" w:rsidRPr="00433E42" w:rsidRDefault="000D41C4" w:rsidP="00FA08CD">
      <w:pPr>
        <w:tabs>
          <w:tab w:val="left" w:pos="1985"/>
        </w:tabs>
        <w:spacing w:after="0"/>
        <w:ind w:left="0" w:firstLine="0"/>
        <w:rPr>
          <w:rFonts w:ascii="Arial" w:eastAsia="맑은 고딕" w:hAnsi="Arial"/>
          <w:b/>
          <w:sz w:val="24"/>
          <w:lang w:eastAsia="ko-KR"/>
        </w:rPr>
      </w:pPr>
    </w:p>
    <w:p w14:paraId="65D0CC4C" w14:textId="0FE37903" w:rsidR="00C238EE" w:rsidRPr="00A440DA" w:rsidRDefault="003C5E2A" w:rsidP="00FA08CD">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7D6E6B">
        <w:rPr>
          <w:rFonts w:ascii="Arial" w:hAnsi="Arial"/>
          <w:sz w:val="24"/>
          <w:lang w:val="en-US"/>
        </w:rPr>
        <w:t>8</w:t>
      </w:r>
      <w:r w:rsidR="000A2C7C" w:rsidRPr="000A2C7C">
        <w:rPr>
          <w:rFonts w:ascii="Arial" w:hAnsi="Arial"/>
          <w:sz w:val="24"/>
          <w:lang w:val="en-US"/>
        </w:rPr>
        <w:t>.</w:t>
      </w:r>
      <w:r w:rsidR="009040C8">
        <w:rPr>
          <w:rFonts w:ascii="Arial" w:hAnsi="Arial"/>
          <w:sz w:val="24"/>
          <w:lang w:val="en-US"/>
        </w:rPr>
        <w:t>6</w:t>
      </w:r>
      <w:r w:rsidR="000A2C7C" w:rsidRPr="000A2C7C">
        <w:rPr>
          <w:rFonts w:ascii="Arial" w:hAnsi="Arial"/>
          <w:sz w:val="24"/>
          <w:lang w:val="en-US"/>
        </w:rPr>
        <w:t>.</w:t>
      </w:r>
      <w:r w:rsidR="008A2BED">
        <w:rPr>
          <w:rFonts w:ascii="Arial" w:hAnsi="Arial"/>
          <w:sz w:val="24"/>
          <w:lang w:val="en-US"/>
        </w:rPr>
        <w:t>1</w:t>
      </w:r>
      <w:r w:rsidR="00E466D2">
        <w:rPr>
          <w:rFonts w:ascii="Arial" w:hAnsi="Arial"/>
          <w:sz w:val="24"/>
          <w:lang w:val="en-US"/>
        </w:rPr>
        <w:t>.</w:t>
      </w:r>
      <w:r w:rsidR="00396A4D">
        <w:rPr>
          <w:rFonts w:ascii="Arial" w:hAnsi="Arial"/>
          <w:sz w:val="24"/>
          <w:lang w:val="en-US"/>
        </w:rPr>
        <w:t>3</w:t>
      </w:r>
    </w:p>
    <w:p w14:paraId="163A7B05" w14:textId="77777777" w:rsidR="003C5E2A" w:rsidRPr="00A440DA" w:rsidRDefault="003C5E2A" w:rsidP="00FA08C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187CD8FD" w:rsidR="003C5E2A" w:rsidRPr="00A440DA" w:rsidRDefault="003C5E2A" w:rsidP="00FA08CD">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396A4D" w:rsidRPr="00396A4D">
        <w:rPr>
          <w:rFonts w:ascii="Arial" w:hAnsi="Arial"/>
          <w:sz w:val="24"/>
        </w:rPr>
        <w:t>Aspects related to the duplex operation of RedCap</w:t>
      </w:r>
    </w:p>
    <w:p w14:paraId="54B4FE2F" w14:textId="77777777" w:rsidR="00152C02" w:rsidRPr="00A440DA" w:rsidRDefault="003C5E2A" w:rsidP="00FA08C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FA08CD">
      <w:pPr>
        <w:pStyle w:val="1"/>
        <w:numPr>
          <w:ilvl w:val="0"/>
          <w:numId w:val="1"/>
        </w:numPr>
        <w:ind w:firstLine="0"/>
        <w:rPr>
          <w:rFonts w:eastAsia="바탕"/>
          <w:b/>
          <w:lang w:eastAsia="ko-KR"/>
        </w:rPr>
      </w:pPr>
      <w:r w:rsidRPr="00A440DA">
        <w:rPr>
          <w:rFonts w:eastAsia="바탕" w:hint="eastAsia"/>
          <w:b/>
          <w:lang w:eastAsia="ko-KR"/>
        </w:rPr>
        <w:t>Introduction</w:t>
      </w:r>
    </w:p>
    <w:p w14:paraId="01ECCBE0" w14:textId="2CE0581F" w:rsidR="00C12217" w:rsidRDefault="005C0A03" w:rsidP="00C5416D">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461EEF">
        <w:rPr>
          <w:rFonts w:eastAsia="맑은 고딕" w:hint="eastAsia"/>
          <w:kern w:val="2"/>
          <w:sz w:val="22"/>
          <w:szCs w:val="22"/>
          <w:lang w:val="en-US" w:eastAsia="ko-KR"/>
        </w:rPr>
        <w:t xml:space="preserve">As of </w:t>
      </w:r>
      <w:r w:rsidR="00461EEF">
        <w:rPr>
          <w:rFonts w:eastAsia="맑은 고딕"/>
          <w:kern w:val="2"/>
          <w:sz w:val="22"/>
          <w:szCs w:val="22"/>
          <w:lang w:val="en-US" w:eastAsia="ko-KR"/>
        </w:rPr>
        <w:t>RAN#90</w:t>
      </w:r>
      <w:r w:rsidR="00C96692">
        <w:rPr>
          <w:rFonts w:eastAsia="맑은 고딕"/>
          <w:kern w:val="2"/>
          <w:sz w:val="22"/>
          <w:szCs w:val="22"/>
          <w:lang w:val="en-US" w:eastAsia="ko-KR"/>
        </w:rPr>
        <w:t>-</w:t>
      </w:r>
      <w:r w:rsidR="00461EEF">
        <w:rPr>
          <w:rFonts w:eastAsia="맑은 고딕"/>
          <w:kern w:val="2"/>
          <w:sz w:val="22"/>
          <w:szCs w:val="22"/>
          <w:lang w:val="en-US" w:eastAsia="ko-KR"/>
        </w:rPr>
        <w:t xml:space="preserve">e </w:t>
      </w:r>
      <w:r w:rsidR="00461EEF" w:rsidRPr="00461EEF">
        <w:rPr>
          <w:rFonts w:eastAsia="맑은 고딕"/>
          <w:kern w:val="2"/>
          <w:sz w:val="22"/>
          <w:szCs w:val="22"/>
          <w:lang w:val="en-US" w:eastAsia="ko-KR"/>
        </w:rPr>
        <w:t xml:space="preserve">meeting, </w:t>
      </w:r>
      <w:r w:rsidR="00461EEF" w:rsidRPr="00E3030E">
        <w:rPr>
          <w:rFonts w:eastAsia="맑은 고딕"/>
          <w:kern w:val="2"/>
          <w:sz w:val="22"/>
          <w:szCs w:val="22"/>
          <w:lang w:val="en-US" w:eastAsia="ko-KR"/>
        </w:rPr>
        <w:t>the WI titled “</w:t>
      </w:r>
      <w:r w:rsidR="00461EEF" w:rsidRPr="00E3030E">
        <w:rPr>
          <w:sz w:val="22"/>
          <w:szCs w:val="22"/>
        </w:rPr>
        <w:t>Support of reduced capability NR devices</w:t>
      </w:r>
      <w:r w:rsidR="00461EEF" w:rsidRPr="00461EEF">
        <w:rPr>
          <w:rFonts w:eastAsia="맑은 고딕"/>
          <w:kern w:val="2"/>
          <w:sz w:val="22"/>
          <w:szCs w:val="22"/>
          <w:lang w:val="en-US" w:eastAsia="ko-KR"/>
        </w:rPr>
        <w:t>”</w:t>
      </w:r>
      <w:r w:rsidR="00461EEF" w:rsidRPr="00E3030E">
        <w:rPr>
          <w:rFonts w:eastAsia="맑은 고딕"/>
          <w:kern w:val="2"/>
          <w:sz w:val="22"/>
          <w:szCs w:val="22"/>
          <w:lang w:val="en-US" w:eastAsia="ko-KR"/>
        </w:rPr>
        <w:t xml:space="preserve"> was approved</w:t>
      </w:r>
      <w:r w:rsidR="00410A8F">
        <w:rPr>
          <w:rFonts w:eastAsia="맑은 고딕"/>
          <w:kern w:val="2"/>
          <w:sz w:val="22"/>
          <w:szCs w:val="22"/>
          <w:lang w:val="en-US" w:eastAsia="ko-KR"/>
        </w:rPr>
        <w:t xml:space="preserve"> </w:t>
      </w:r>
      <w:r w:rsidR="00063382">
        <w:rPr>
          <w:rFonts w:eastAsia="맑은 고딕"/>
          <w:kern w:val="2"/>
          <w:sz w:val="22"/>
          <w:szCs w:val="22"/>
          <w:lang w:val="en-US" w:eastAsia="ko-KR"/>
        </w:rPr>
        <w:fldChar w:fldCharType="begin"/>
      </w:r>
      <w:r w:rsidR="00063382">
        <w:rPr>
          <w:rFonts w:eastAsia="맑은 고딕"/>
          <w:kern w:val="2"/>
          <w:sz w:val="22"/>
          <w:szCs w:val="22"/>
          <w:lang w:val="en-US" w:eastAsia="ko-KR"/>
        </w:rPr>
        <w:instrText xml:space="preserve"> REF _Ref68547076 \r \h </w:instrText>
      </w:r>
      <w:r w:rsidR="00063382">
        <w:rPr>
          <w:rFonts w:eastAsia="맑은 고딕"/>
          <w:kern w:val="2"/>
          <w:sz w:val="22"/>
          <w:szCs w:val="22"/>
          <w:lang w:val="en-US" w:eastAsia="ko-KR"/>
        </w:rPr>
      </w:r>
      <w:r w:rsidR="00063382">
        <w:rPr>
          <w:rFonts w:eastAsia="맑은 고딕"/>
          <w:kern w:val="2"/>
          <w:sz w:val="22"/>
          <w:szCs w:val="22"/>
          <w:lang w:val="en-US" w:eastAsia="ko-KR"/>
        </w:rPr>
        <w:fldChar w:fldCharType="separate"/>
      </w:r>
      <w:r w:rsidR="00750C14">
        <w:rPr>
          <w:rFonts w:eastAsia="맑은 고딕"/>
          <w:kern w:val="2"/>
          <w:sz w:val="22"/>
          <w:szCs w:val="22"/>
          <w:lang w:val="en-US" w:eastAsia="ko-KR"/>
        </w:rPr>
        <w:t>[1]</w:t>
      </w:r>
      <w:r w:rsidR="00063382">
        <w:rPr>
          <w:rFonts w:eastAsia="맑은 고딕"/>
          <w:kern w:val="2"/>
          <w:sz w:val="22"/>
          <w:szCs w:val="22"/>
          <w:lang w:val="en-US" w:eastAsia="ko-KR"/>
        </w:rPr>
        <w:fldChar w:fldCharType="end"/>
      </w:r>
      <w:r w:rsidR="00461EEF">
        <w:rPr>
          <w:rFonts w:eastAsia="맑은 고딕"/>
          <w:kern w:val="2"/>
          <w:sz w:val="22"/>
          <w:szCs w:val="22"/>
          <w:lang w:val="en-US" w:eastAsia="ko-KR"/>
        </w:rPr>
        <w:t>.</w:t>
      </w:r>
      <w:r w:rsidR="00410A8F">
        <w:rPr>
          <w:rFonts w:eastAsia="맑은 고딕"/>
          <w:kern w:val="2"/>
          <w:sz w:val="22"/>
          <w:szCs w:val="22"/>
          <w:lang w:val="en-US" w:eastAsia="ko-KR"/>
        </w:rPr>
        <w:t xml:space="preserve"> The WI objectives </w:t>
      </w:r>
      <w:r w:rsidR="00FB5930">
        <w:rPr>
          <w:rFonts w:eastAsia="맑은 고딕"/>
          <w:kern w:val="2"/>
          <w:sz w:val="22"/>
          <w:szCs w:val="22"/>
          <w:lang w:val="en-US" w:eastAsia="ko-KR"/>
        </w:rPr>
        <w:t xml:space="preserve">are </w:t>
      </w:r>
      <w:r w:rsidR="00410A8F">
        <w:rPr>
          <w:rFonts w:eastAsia="맑은 고딕"/>
          <w:kern w:val="2"/>
          <w:sz w:val="22"/>
          <w:szCs w:val="22"/>
          <w:lang w:val="en-US" w:eastAsia="ko-KR"/>
        </w:rPr>
        <w:t xml:space="preserve">copied below </w:t>
      </w:r>
      <w:r w:rsidR="00B34CB1">
        <w:rPr>
          <w:rFonts w:eastAsia="맑은 고딕"/>
          <w:kern w:val="2"/>
          <w:sz w:val="22"/>
          <w:szCs w:val="22"/>
          <w:lang w:val="en-US" w:eastAsia="ko-KR"/>
        </w:rPr>
        <w:t>from</w:t>
      </w:r>
      <w:r w:rsidR="00410A8F">
        <w:rPr>
          <w:rFonts w:eastAsia="맑은 고딕"/>
          <w:kern w:val="2"/>
          <w:sz w:val="22"/>
          <w:szCs w:val="22"/>
          <w:lang w:val="en-US" w:eastAsia="ko-KR"/>
        </w:rPr>
        <w:t xml:space="preserve"> latest version of the WID </w:t>
      </w:r>
      <w:r w:rsidR="00B34CB1">
        <w:rPr>
          <w:rFonts w:eastAsia="맑은 고딕"/>
          <w:kern w:val="2"/>
          <w:sz w:val="22"/>
          <w:szCs w:val="22"/>
          <w:lang w:val="en-US" w:eastAsia="ko-KR"/>
        </w:rPr>
        <w:fldChar w:fldCharType="begin"/>
      </w:r>
      <w:r w:rsidR="00B34CB1">
        <w:rPr>
          <w:rFonts w:eastAsia="맑은 고딕"/>
          <w:kern w:val="2"/>
          <w:sz w:val="22"/>
          <w:szCs w:val="22"/>
          <w:lang w:val="en-US" w:eastAsia="ko-KR"/>
        </w:rPr>
        <w:instrText xml:space="preserve"> REF _Ref68547211 \n \h </w:instrText>
      </w:r>
      <w:r w:rsidR="00B34CB1">
        <w:rPr>
          <w:rFonts w:eastAsia="맑은 고딕"/>
          <w:kern w:val="2"/>
          <w:sz w:val="22"/>
          <w:szCs w:val="22"/>
          <w:lang w:val="en-US" w:eastAsia="ko-KR"/>
        </w:rPr>
      </w:r>
      <w:r w:rsidR="00B34CB1">
        <w:rPr>
          <w:rFonts w:eastAsia="맑은 고딕"/>
          <w:kern w:val="2"/>
          <w:sz w:val="22"/>
          <w:szCs w:val="22"/>
          <w:lang w:val="en-US" w:eastAsia="ko-KR"/>
        </w:rPr>
        <w:fldChar w:fldCharType="separate"/>
      </w:r>
      <w:r w:rsidR="00750C14">
        <w:rPr>
          <w:rFonts w:eastAsia="맑은 고딕"/>
          <w:kern w:val="2"/>
          <w:sz w:val="22"/>
          <w:szCs w:val="22"/>
          <w:lang w:val="en-US" w:eastAsia="ko-KR"/>
        </w:rPr>
        <w:t>[2]</w:t>
      </w:r>
      <w:r w:rsidR="00B34CB1">
        <w:rPr>
          <w:rFonts w:eastAsia="맑은 고딕"/>
          <w:kern w:val="2"/>
          <w:sz w:val="22"/>
          <w:szCs w:val="22"/>
          <w:lang w:val="en-US" w:eastAsia="ko-KR"/>
        </w:rPr>
        <w:fldChar w:fldCharType="end"/>
      </w:r>
      <w:r w:rsidR="00B34CB1">
        <w:rPr>
          <w:rFonts w:eastAsia="맑은 고딕"/>
          <w:kern w:val="2"/>
          <w:sz w:val="22"/>
          <w:szCs w:val="22"/>
          <w:lang w:val="en-US" w:eastAsia="ko-KR"/>
        </w:rPr>
        <w:t xml:space="preserve"> for convenience</w:t>
      </w:r>
      <w:r w:rsidR="00410A8F">
        <w:rPr>
          <w:rFonts w:eastAsia="맑은 고딕"/>
          <w:kern w:val="2"/>
          <w:sz w:val="22"/>
          <w:szCs w:val="22"/>
          <w:lang w:val="en-US" w:eastAsia="ko-KR"/>
        </w:rPr>
        <w:t xml:space="preserve">. </w:t>
      </w:r>
      <w:r w:rsidR="00B34CB1">
        <w:rPr>
          <w:rFonts w:eastAsia="맑은 고딕"/>
          <w:kern w:val="2"/>
          <w:sz w:val="22"/>
          <w:szCs w:val="22"/>
          <w:lang w:val="en-US" w:eastAsia="ko-KR"/>
        </w:rPr>
        <w:t xml:space="preserve">Related to the </w:t>
      </w:r>
      <w:r w:rsidR="0018768D" w:rsidRPr="0018768D">
        <w:rPr>
          <w:rFonts w:eastAsia="맑은 고딕"/>
          <w:kern w:val="2"/>
          <w:sz w:val="22"/>
          <w:szCs w:val="22"/>
          <w:lang w:val="en-US" w:eastAsia="ko-KR"/>
        </w:rPr>
        <w:t>duplex operation of RedCap</w:t>
      </w:r>
      <w:r w:rsidR="00B34CB1">
        <w:rPr>
          <w:rFonts w:eastAsia="맑은 고딕"/>
          <w:kern w:val="2"/>
          <w:sz w:val="22"/>
          <w:szCs w:val="22"/>
          <w:lang w:val="en-US" w:eastAsia="ko-KR"/>
        </w:rPr>
        <w:t xml:space="preserve">, it is noted that </w:t>
      </w:r>
      <w:r w:rsidR="0018768D" w:rsidRPr="0018768D">
        <w:rPr>
          <w:rFonts w:eastAsia="맑은 고딕"/>
          <w:kern w:val="2"/>
          <w:sz w:val="22"/>
          <w:szCs w:val="22"/>
          <w:lang w:val="en-US" w:eastAsia="ko-KR"/>
        </w:rPr>
        <w:t>HD-FDD type A</w:t>
      </w:r>
      <w:r w:rsidR="0018768D">
        <w:rPr>
          <w:rFonts w:eastAsia="맑은 고딕"/>
          <w:kern w:val="2"/>
          <w:sz w:val="22"/>
          <w:szCs w:val="22"/>
          <w:lang w:val="en-US" w:eastAsia="ko-KR"/>
        </w:rPr>
        <w:t xml:space="preserve"> is specified</w:t>
      </w:r>
      <w:r w:rsidR="0018768D" w:rsidRPr="0018768D">
        <w:rPr>
          <w:rFonts w:eastAsia="맑은 고딕"/>
          <w:kern w:val="2"/>
          <w:sz w:val="22"/>
          <w:szCs w:val="22"/>
          <w:lang w:val="en-US" w:eastAsia="ko-KR"/>
        </w:rPr>
        <w:t xml:space="preserve"> with the minimum specification impact</w:t>
      </w:r>
      <w:r w:rsidR="0018768D">
        <w:rPr>
          <w:rFonts w:eastAsia="맑은 고딕"/>
          <w:kern w:val="2"/>
          <w:sz w:val="22"/>
          <w:szCs w:val="22"/>
          <w:lang w:val="en-US" w:eastAsia="ko-KR"/>
        </w:rPr>
        <w:t xml:space="preserve">. And also note that </w:t>
      </w:r>
      <w:r w:rsidR="0018768D" w:rsidRPr="0018768D">
        <w:rPr>
          <w:rFonts w:eastAsia="맑은 고딕"/>
          <w:kern w:val="2"/>
          <w:sz w:val="22"/>
          <w:szCs w:val="22"/>
          <w:lang w:val="en-US" w:eastAsia="ko-KR"/>
        </w:rPr>
        <w:t>FD-FDD and TDD are also supported</w:t>
      </w:r>
      <w:r w:rsidR="0018768D">
        <w:rPr>
          <w:rFonts w:eastAsia="맑은 고딕"/>
          <w:kern w:val="2"/>
          <w:sz w:val="22"/>
          <w:szCs w:val="22"/>
          <w:lang w:val="en-US" w:eastAsia="ko-KR"/>
        </w:rPr>
        <w:t xml:space="preserve"> for RedCap UEs</w:t>
      </w:r>
      <w:r w:rsidR="00B34CB1">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0"/>
      </w:tblGrid>
      <w:tr w:rsidR="00C12217" w:rsidRPr="00461EEF" w14:paraId="170B1ED7" w14:textId="77777777" w:rsidTr="00FA1D56">
        <w:tc>
          <w:tcPr>
            <w:tcW w:w="9728" w:type="dxa"/>
          </w:tcPr>
          <w:p w14:paraId="419C5478" w14:textId="77777777" w:rsidR="00410A8F" w:rsidRPr="00EA6021" w:rsidRDefault="00410A8F" w:rsidP="00410A8F">
            <w:pPr>
              <w:keepNext/>
              <w:keepLines/>
              <w:overflowPunct w:val="0"/>
              <w:adjustRightInd w:val="0"/>
              <w:spacing w:before="180"/>
              <w:ind w:left="1134" w:hanging="1134"/>
              <w:jc w:val="left"/>
              <w:textAlignment w:val="baseline"/>
              <w:outlineLvl w:val="1"/>
              <w:rPr>
                <w:rFonts w:ascii="Arial" w:hAnsi="Arial"/>
                <w:sz w:val="28"/>
                <w:szCs w:val="24"/>
              </w:rPr>
            </w:pPr>
            <w:r w:rsidRPr="00EA6021">
              <w:rPr>
                <w:rFonts w:ascii="Arial" w:hAnsi="Arial"/>
                <w:sz w:val="28"/>
                <w:szCs w:val="24"/>
              </w:rPr>
              <w:t>4</w:t>
            </w:r>
            <w:r w:rsidRPr="00EA6021">
              <w:rPr>
                <w:rFonts w:ascii="Arial" w:hAnsi="Arial"/>
                <w:sz w:val="28"/>
                <w:szCs w:val="24"/>
              </w:rPr>
              <w:tab/>
              <w:t>Objective</w:t>
            </w:r>
          </w:p>
          <w:p w14:paraId="256144E8" w14:textId="77777777" w:rsidR="00410A8F" w:rsidRPr="00EA6021" w:rsidRDefault="00410A8F" w:rsidP="00410A8F">
            <w:pPr>
              <w:keepNext/>
              <w:keepLines/>
              <w:overflowPunct w:val="0"/>
              <w:adjustRightInd w:val="0"/>
              <w:spacing w:before="120"/>
              <w:ind w:left="1134" w:hanging="1134"/>
              <w:jc w:val="left"/>
              <w:textAlignment w:val="baseline"/>
              <w:outlineLvl w:val="2"/>
              <w:rPr>
                <w:rFonts w:ascii="Arial" w:hAnsi="Arial"/>
                <w:sz w:val="24"/>
                <w:szCs w:val="24"/>
              </w:rPr>
            </w:pPr>
            <w:r w:rsidRPr="00EA6021">
              <w:rPr>
                <w:rFonts w:ascii="Arial" w:hAnsi="Arial"/>
                <w:sz w:val="24"/>
                <w:szCs w:val="24"/>
              </w:rPr>
              <w:t>4.1</w:t>
            </w:r>
            <w:r w:rsidRPr="00EA6021">
              <w:rPr>
                <w:rFonts w:ascii="Arial" w:hAnsi="Arial"/>
                <w:sz w:val="24"/>
                <w:szCs w:val="24"/>
              </w:rPr>
              <w:tab/>
              <w:t>Objective of Core part WI</w:t>
            </w:r>
          </w:p>
          <w:p w14:paraId="1F9D2C6F" w14:textId="77777777" w:rsidR="00410A8F" w:rsidRPr="00410A8F" w:rsidRDefault="00410A8F" w:rsidP="00410A8F">
            <w:pPr>
              <w:overflowPunct w:val="0"/>
              <w:adjustRightInd w:val="0"/>
              <w:ind w:right="-99"/>
              <w:textAlignment w:val="baseline"/>
              <w:rPr>
                <w:rFonts w:eastAsia="SimSun"/>
                <w:color w:val="FF0000"/>
                <w:sz w:val="22"/>
                <w:lang w:eastAsia="ja-JP"/>
              </w:rPr>
            </w:pPr>
            <w:r w:rsidRPr="00410A8F">
              <w:rPr>
                <w:rFonts w:eastAsia="SimSun"/>
                <w:sz w:val="22"/>
                <w:lang w:eastAsia="ja-JP"/>
              </w:rPr>
              <w:t xml:space="preserve">This WI has the following objectives: </w:t>
            </w:r>
          </w:p>
          <w:p w14:paraId="6BBE61FB" w14:textId="77777777" w:rsidR="00410A8F" w:rsidRPr="00C53B92" w:rsidRDefault="00410A8F" w:rsidP="00410A8F">
            <w:pPr>
              <w:numPr>
                <w:ilvl w:val="0"/>
                <w:numId w:val="26"/>
              </w:numPr>
              <w:overflowPunct w:val="0"/>
              <w:autoSpaceDE w:val="0"/>
              <w:autoSpaceDN w:val="0"/>
              <w:adjustRightInd w:val="0"/>
              <w:spacing w:before="0" w:after="0" w:line="240" w:lineRule="auto"/>
              <w:ind w:left="596" w:hanging="236"/>
              <w:jc w:val="left"/>
              <w:textAlignment w:val="baseline"/>
              <w:rPr>
                <w:rFonts w:eastAsia="SimSun"/>
                <w:sz w:val="22"/>
                <w:lang w:eastAsia="ja-JP"/>
              </w:rPr>
            </w:pPr>
            <w:r w:rsidRPr="00C53B92">
              <w:rPr>
                <w:rFonts w:eastAsia="SimSun"/>
                <w:sz w:val="22"/>
                <w:lang w:eastAsia="ja-JP"/>
              </w:rPr>
              <w:t>Specify support for the following UE complexity reduction features [RAN1, RAN2, RAN4]:</w:t>
            </w:r>
          </w:p>
          <w:p w14:paraId="241FD3BC" w14:textId="658AD1E6" w:rsidR="00410A8F" w:rsidRPr="00C53B92" w:rsidRDefault="00D0326A" w:rsidP="00C53B92">
            <w:pPr>
              <w:numPr>
                <w:ilvl w:val="1"/>
                <w:numId w:val="26"/>
              </w:numPr>
              <w:overflowPunct w:val="0"/>
              <w:adjustRightInd w:val="0"/>
              <w:spacing w:before="0" w:after="0" w:line="240" w:lineRule="auto"/>
              <w:jc w:val="left"/>
              <w:textAlignment w:val="baseline"/>
              <w:rPr>
                <w:bCs/>
                <w:iCs/>
                <w:sz w:val="22"/>
              </w:rPr>
            </w:pPr>
            <w:r w:rsidRPr="00C53B92">
              <w:rPr>
                <w:bCs/>
                <w:iCs/>
                <w:sz w:val="22"/>
              </w:rPr>
              <w:t xml:space="preserve">… </w:t>
            </w:r>
          </w:p>
          <w:p w14:paraId="740A95E8" w14:textId="77777777" w:rsidR="00410A8F" w:rsidRPr="00C53B92" w:rsidRDefault="00410A8F" w:rsidP="00410A8F">
            <w:pPr>
              <w:numPr>
                <w:ilvl w:val="1"/>
                <w:numId w:val="26"/>
              </w:numPr>
              <w:overflowPunct w:val="0"/>
              <w:adjustRightInd w:val="0"/>
              <w:spacing w:before="0" w:after="0" w:line="240" w:lineRule="auto"/>
              <w:jc w:val="left"/>
              <w:textAlignment w:val="baseline"/>
              <w:rPr>
                <w:bCs/>
                <w:iCs/>
                <w:sz w:val="22"/>
              </w:rPr>
            </w:pPr>
            <w:r w:rsidRPr="00C53B92">
              <w:rPr>
                <w:bCs/>
                <w:iCs/>
                <w:sz w:val="22"/>
              </w:rPr>
              <w:t>Duplex operation:</w:t>
            </w:r>
          </w:p>
          <w:p w14:paraId="5525D17A" w14:textId="77777777" w:rsidR="00410A8F" w:rsidRPr="00C53B92" w:rsidRDefault="00410A8F" w:rsidP="00410A8F">
            <w:pPr>
              <w:numPr>
                <w:ilvl w:val="2"/>
                <w:numId w:val="26"/>
              </w:numPr>
              <w:overflowPunct w:val="0"/>
              <w:adjustRightInd w:val="0"/>
              <w:spacing w:before="0" w:after="0" w:line="240" w:lineRule="auto"/>
              <w:jc w:val="left"/>
              <w:textAlignment w:val="baseline"/>
              <w:rPr>
                <w:bCs/>
                <w:iCs/>
                <w:sz w:val="22"/>
              </w:rPr>
            </w:pPr>
            <w:r w:rsidRPr="00C53B92">
              <w:rPr>
                <w:bCs/>
                <w:iCs/>
                <w:sz w:val="22"/>
              </w:rPr>
              <w:t>HD-FDD type A with the minimum specification impact (Note that FD-FDD and TDD are also supported.)</w:t>
            </w:r>
          </w:p>
          <w:p w14:paraId="125EF1A4" w14:textId="1256B0FF" w:rsidR="007E3092" w:rsidRPr="00C53B92" w:rsidRDefault="007E3092" w:rsidP="00410A8F">
            <w:pPr>
              <w:numPr>
                <w:ilvl w:val="0"/>
                <w:numId w:val="26"/>
              </w:numPr>
              <w:overflowPunct w:val="0"/>
              <w:autoSpaceDE w:val="0"/>
              <w:autoSpaceDN w:val="0"/>
              <w:adjustRightInd w:val="0"/>
              <w:spacing w:before="0" w:after="0" w:line="240" w:lineRule="auto"/>
              <w:jc w:val="left"/>
              <w:textAlignment w:val="baseline"/>
              <w:rPr>
                <w:rFonts w:eastAsia="SimSun"/>
                <w:bCs/>
                <w:sz w:val="22"/>
                <w:lang w:eastAsia="ja-JP"/>
              </w:rPr>
            </w:pPr>
            <w:r w:rsidRPr="00C53B92">
              <w:rPr>
                <w:rFonts w:eastAsiaTheme="minorEastAsia"/>
                <w:bCs/>
                <w:sz w:val="22"/>
                <w:lang w:eastAsia="ko-KR"/>
              </w:rPr>
              <w:t>…</w:t>
            </w:r>
          </w:p>
          <w:p w14:paraId="2F6028D4" w14:textId="2BB53BAF" w:rsidR="00C12217" w:rsidRPr="00E3030E" w:rsidRDefault="00C12217" w:rsidP="00C53B92">
            <w:pPr>
              <w:overflowPunct w:val="0"/>
              <w:autoSpaceDE w:val="0"/>
              <w:autoSpaceDN w:val="0"/>
              <w:adjustRightInd w:val="0"/>
              <w:spacing w:before="0" w:after="0" w:line="240" w:lineRule="auto"/>
              <w:ind w:left="0" w:firstLine="0"/>
              <w:jc w:val="left"/>
              <w:textAlignment w:val="baseline"/>
              <w:rPr>
                <w:bCs/>
                <w:iCs/>
                <w:sz w:val="22"/>
                <w:szCs w:val="22"/>
                <w:lang w:val="en-US"/>
              </w:rPr>
            </w:pPr>
          </w:p>
        </w:tc>
      </w:tr>
    </w:tbl>
    <w:p w14:paraId="7D304E8D" w14:textId="77777777" w:rsidR="00937B2B" w:rsidRDefault="00937B2B" w:rsidP="00FA08CD">
      <w:pPr>
        <w:pStyle w:val="1"/>
        <w:numPr>
          <w:ilvl w:val="0"/>
          <w:numId w:val="1"/>
        </w:numPr>
        <w:ind w:firstLine="0"/>
        <w:rPr>
          <w:rFonts w:eastAsia="바탕"/>
          <w:b/>
          <w:lang w:eastAsia="ko-KR"/>
        </w:rPr>
      </w:pPr>
      <w:r>
        <w:rPr>
          <w:rFonts w:eastAsia="바탕" w:hint="eastAsia"/>
          <w:b/>
          <w:lang w:eastAsia="ko-KR"/>
        </w:rPr>
        <w:t>Discussion</w:t>
      </w:r>
    </w:p>
    <w:p w14:paraId="74C6891F" w14:textId="5B8C910A" w:rsidR="00E3030E" w:rsidRDefault="00BE406D" w:rsidP="006920AE">
      <w:pPr>
        <w:spacing w:before="120" w:line="240" w:lineRule="auto"/>
        <w:ind w:left="0" w:firstLine="0"/>
        <w:rPr>
          <w:rFonts w:eastAsia="맑은 고딕"/>
          <w:kern w:val="2"/>
          <w:sz w:val="22"/>
          <w:szCs w:val="22"/>
          <w:lang w:val="en-US" w:eastAsia="ko-KR"/>
        </w:rPr>
      </w:pPr>
      <w:r>
        <w:rPr>
          <w:rFonts w:eastAsia="맑은 고딕"/>
          <w:kern w:val="2"/>
          <w:sz w:val="22"/>
          <w:szCs w:val="22"/>
          <w:lang w:eastAsia="ko-KR"/>
        </w:rPr>
        <w:tab/>
      </w:r>
      <w:r w:rsidR="00694D1C">
        <w:rPr>
          <w:rFonts w:eastAsia="맑은 고딕" w:hint="eastAsia"/>
          <w:kern w:val="2"/>
          <w:sz w:val="22"/>
          <w:szCs w:val="22"/>
          <w:lang w:eastAsia="ko-KR"/>
        </w:rPr>
        <w:t>I</w:t>
      </w:r>
      <w:r w:rsidR="00FC4310" w:rsidRPr="00FC4310">
        <w:rPr>
          <w:rFonts w:eastAsia="맑은 고딕"/>
          <w:kern w:val="2"/>
          <w:sz w:val="22"/>
          <w:szCs w:val="22"/>
          <w:lang w:val="en-US" w:eastAsia="ko-KR"/>
        </w:rPr>
        <w:t>n this contribution, we present our view</w:t>
      </w:r>
      <w:r w:rsidR="00A8576C">
        <w:rPr>
          <w:rFonts w:eastAsia="맑은 고딕"/>
          <w:kern w:val="2"/>
          <w:sz w:val="22"/>
          <w:szCs w:val="22"/>
          <w:lang w:val="en-US" w:eastAsia="ko-KR"/>
        </w:rPr>
        <w:t>s</w:t>
      </w:r>
      <w:r w:rsidR="00FC4310" w:rsidRPr="00FC4310">
        <w:rPr>
          <w:rFonts w:eastAsia="맑은 고딕"/>
          <w:kern w:val="2"/>
          <w:sz w:val="22"/>
          <w:szCs w:val="22"/>
          <w:lang w:val="en-US" w:eastAsia="ko-KR"/>
        </w:rPr>
        <w:t xml:space="preserve"> on </w:t>
      </w:r>
      <w:r w:rsidR="00E3030E">
        <w:rPr>
          <w:rFonts w:eastAsia="맑은 고딕"/>
          <w:kern w:val="2"/>
          <w:sz w:val="22"/>
          <w:szCs w:val="22"/>
          <w:lang w:val="en-US" w:eastAsia="ko-KR"/>
        </w:rPr>
        <w:t xml:space="preserve">the </w:t>
      </w:r>
      <w:r w:rsidR="00F3208A">
        <w:rPr>
          <w:rFonts w:eastAsia="맑은 고딕"/>
          <w:kern w:val="2"/>
          <w:sz w:val="22"/>
          <w:szCs w:val="22"/>
          <w:lang w:val="en-US" w:eastAsia="ko-KR"/>
        </w:rPr>
        <w:t>a</w:t>
      </w:r>
      <w:r w:rsidR="00F3208A" w:rsidRPr="00F3208A">
        <w:rPr>
          <w:rFonts w:eastAsia="맑은 고딕"/>
          <w:kern w:val="2"/>
          <w:sz w:val="22"/>
          <w:szCs w:val="22"/>
          <w:lang w:val="en-US" w:eastAsia="ko-KR"/>
        </w:rPr>
        <w:t>spects related to the duplex operation of RedCap</w:t>
      </w:r>
      <w:r w:rsidR="00270455">
        <w:rPr>
          <w:rFonts w:eastAsia="맑은 고딕"/>
          <w:kern w:val="2"/>
          <w:sz w:val="22"/>
          <w:szCs w:val="22"/>
          <w:lang w:val="en-US" w:eastAsia="ko-KR"/>
        </w:rPr>
        <w:t>.</w:t>
      </w:r>
    </w:p>
    <w:p w14:paraId="4C098888" w14:textId="77777777" w:rsidR="00111274" w:rsidRPr="00C53B92" w:rsidRDefault="00111274" w:rsidP="006920AE">
      <w:pPr>
        <w:spacing w:before="120" w:line="240" w:lineRule="auto"/>
        <w:ind w:left="0" w:firstLine="0"/>
        <w:rPr>
          <w:rFonts w:eastAsia="맑은 고딕"/>
          <w:kern w:val="2"/>
          <w:sz w:val="22"/>
          <w:szCs w:val="22"/>
          <w:lang w:val="en-US" w:eastAsia="ko-KR"/>
        </w:rPr>
      </w:pPr>
    </w:p>
    <w:p w14:paraId="3A2BE6FC" w14:textId="77777777" w:rsidR="001A10F4" w:rsidRDefault="001A10F4" w:rsidP="001A10F4">
      <w:pPr>
        <w:pStyle w:val="2"/>
        <w:numPr>
          <w:ilvl w:val="1"/>
          <w:numId w:val="1"/>
        </w:numPr>
        <w:ind w:firstLine="0"/>
        <w:rPr>
          <w:rFonts w:eastAsia="맑은 고딕"/>
          <w:b/>
          <w:kern w:val="2"/>
          <w:sz w:val="24"/>
          <w:szCs w:val="22"/>
          <w:lang w:val="en-US" w:eastAsia="ko-KR"/>
        </w:rPr>
      </w:pPr>
      <w:bookmarkStart w:id="3" w:name="_Ref79156339"/>
      <w:r>
        <w:rPr>
          <w:rFonts w:eastAsia="맑은 고딕"/>
          <w:b/>
          <w:kern w:val="2"/>
          <w:sz w:val="24"/>
          <w:szCs w:val="22"/>
          <w:lang w:val="en-US" w:eastAsia="ko-KR"/>
        </w:rPr>
        <w:t>Collision handling</w:t>
      </w:r>
      <w:bookmarkEnd w:id="3"/>
    </w:p>
    <w:p w14:paraId="41491D27" w14:textId="02458D54" w:rsidR="001A10F4" w:rsidRDefault="001A10F4" w:rsidP="001A10F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314BC6">
        <w:rPr>
          <w:rFonts w:eastAsia="맑은 고딕"/>
          <w:kern w:val="2"/>
          <w:sz w:val="22"/>
          <w:szCs w:val="22"/>
          <w:lang w:val="en-US" w:eastAsia="ko-KR"/>
        </w:rPr>
        <w:t>I</w:t>
      </w:r>
      <w:r>
        <w:rPr>
          <w:rFonts w:eastAsia="맑은 고딕"/>
          <w:kern w:val="2"/>
          <w:sz w:val="22"/>
          <w:szCs w:val="22"/>
          <w:lang w:val="en-US" w:eastAsia="ko-KR"/>
        </w:rPr>
        <w:t>n RAN1#104-e meeting (copied below), the basic principle to deal with the DL/UL collision cases and the DL/UL collision cases relevant to support HD-FD</w:t>
      </w:r>
      <w:r w:rsidR="00314BC6">
        <w:rPr>
          <w:rFonts w:eastAsia="맑은 고딕"/>
          <w:kern w:val="2"/>
          <w:sz w:val="22"/>
          <w:szCs w:val="22"/>
          <w:lang w:val="en-US" w:eastAsia="ko-KR"/>
        </w:rPr>
        <w:t>D type A operation were agreed.</w:t>
      </w:r>
    </w:p>
    <w:tbl>
      <w:tblPr>
        <w:tblStyle w:val="a7"/>
        <w:tblW w:w="0" w:type="auto"/>
        <w:tblLook w:val="04A0" w:firstRow="1" w:lastRow="0" w:firstColumn="1" w:lastColumn="0" w:noHBand="0" w:noVBand="1"/>
      </w:tblPr>
      <w:tblGrid>
        <w:gridCol w:w="9628"/>
      </w:tblGrid>
      <w:tr w:rsidR="001A10F4" w:rsidRPr="0047325B" w14:paraId="30AF2921" w14:textId="77777777" w:rsidTr="00D06015">
        <w:tc>
          <w:tcPr>
            <w:tcW w:w="9628" w:type="dxa"/>
          </w:tcPr>
          <w:p w14:paraId="2CF03637" w14:textId="77777777" w:rsidR="001A10F4" w:rsidRPr="0047325B" w:rsidRDefault="001A10F4" w:rsidP="00D06015">
            <w:pPr>
              <w:spacing w:after="0" w:line="259" w:lineRule="auto"/>
              <w:ind w:hanging="822"/>
              <w:jc w:val="left"/>
              <w:rPr>
                <w:rFonts w:ascii="Times" w:eastAsia="바탕" w:hAnsi="Times"/>
                <w:sz w:val="22"/>
                <w:szCs w:val="24"/>
                <w:highlight w:val="green"/>
              </w:rPr>
            </w:pPr>
            <w:r w:rsidRPr="0047325B">
              <w:rPr>
                <w:rFonts w:ascii="Times" w:eastAsia="바탕" w:hAnsi="Times"/>
                <w:sz w:val="22"/>
                <w:szCs w:val="24"/>
                <w:highlight w:val="green"/>
              </w:rPr>
              <w:t>Agreements:</w:t>
            </w:r>
            <w:r w:rsidRPr="000809AA">
              <w:rPr>
                <w:rFonts w:ascii="Times" w:eastAsia="바탕" w:hAnsi="Times"/>
                <w:sz w:val="22"/>
                <w:szCs w:val="24"/>
              </w:rPr>
              <w:t xml:space="preserve"> (RAN1#104-e)</w:t>
            </w:r>
          </w:p>
          <w:p w14:paraId="165C95AE" w14:textId="77777777" w:rsidR="001A10F4" w:rsidRDefault="001A10F4" w:rsidP="00D06015">
            <w:pPr>
              <w:numPr>
                <w:ilvl w:val="0"/>
                <w:numId w:val="26"/>
              </w:numPr>
              <w:spacing w:before="0" w:after="0" w:line="259" w:lineRule="auto"/>
              <w:jc w:val="left"/>
              <w:rPr>
                <w:rFonts w:ascii="Times" w:eastAsia="바탕" w:hAnsi="Times"/>
                <w:sz w:val="22"/>
                <w:szCs w:val="22"/>
              </w:rPr>
            </w:pPr>
            <w:r w:rsidRPr="009D4308">
              <w:rPr>
                <w:rFonts w:ascii="Times" w:eastAsia="바탕" w:hAnsi="Times"/>
                <w:sz w:val="22"/>
                <w:szCs w:val="22"/>
                <w:lang w:eastAsia="x-none"/>
              </w:rPr>
              <w:lastRenderedPageBreak/>
              <w:t>For HD-FDD, for cases (if any) where collision handling needs to be specified, then the existing collision handling principles in Rel-15/16 NR for operation on a single carrier /single cell in unpaired spectrum are used as a starting point if deemed applicable.</w:t>
            </w:r>
          </w:p>
          <w:p w14:paraId="78E6E270" w14:textId="77777777" w:rsidR="001A10F4" w:rsidRDefault="001A10F4" w:rsidP="00D06015">
            <w:pPr>
              <w:spacing w:before="0" w:after="0" w:line="259" w:lineRule="auto"/>
              <w:jc w:val="left"/>
              <w:rPr>
                <w:rFonts w:ascii="Times" w:eastAsia="바탕" w:hAnsi="Times"/>
                <w:sz w:val="22"/>
                <w:szCs w:val="22"/>
                <w:lang w:eastAsia="x-none"/>
              </w:rPr>
            </w:pPr>
          </w:p>
          <w:p w14:paraId="4C89E5A9" w14:textId="77777777" w:rsidR="001A10F4" w:rsidRPr="0047325B" w:rsidRDefault="001A10F4" w:rsidP="00D06015">
            <w:pPr>
              <w:spacing w:after="0" w:line="259" w:lineRule="auto"/>
              <w:ind w:hanging="822"/>
              <w:jc w:val="left"/>
              <w:rPr>
                <w:rFonts w:ascii="Times" w:eastAsia="바탕" w:hAnsi="Times"/>
                <w:sz w:val="22"/>
                <w:szCs w:val="24"/>
                <w:highlight w:val="green"/>
              </w:rPr>
            </w:pPr>
            <w:r w:rsidRPr="0047325B">
              <w:rPr>
                <w:rFonts w:ascii="Times" w:eastAsia="바탕" w:hAnsi="Times"/>
                <w:sz w:val="22"/>
                <w:szCs w:val="24"/>
                <w:highlight w:val="green"/>
              </w:rPr>
              <w:t>Agreements:</w:t>
            </w:r>
            <w:r w:rsidRPr="000809AA">
              <w:rPr>
                <w:rFonts w:ascii="Times" w:eastAsia="바탕" w:hAnsi="Times"/>
                <w:sz w:val="22"/>
                <w:szCs w:val="24"/>
              </w:rPr>
              <w:t xml:space="preserve"> (RAN1#104-e)</w:t>
            </w:r>
          </w:p>
          <w:p w14:paraId="613C71B7" w14:textId="77777777" w:rsidR="001A10F4" w:rsidRPr="0029029E" w:rsidRDefault="001A10F4" w:rsidP="00D06015">
            <w:pPr>
              <w:numPr>
                <w:ilvl w:val="0"/>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For HD-FDD operation for RedCap UEs, collisions may be addressed or alleviated with proper scheduling. The following cases of potential collisions can be further studied to see if any change to the current specs is necessary:</w:t>
            </w:r>
          </w:p>
          <w:p w14:paraId="66E353D8" w14:textId="77777777" w:rsidR="001A10F4" w:rsidRPr="0029029E" w:rsidRDefault="001A10F4" w:rsidP="00D06015">
            <w:pPr>
              <w:numPr>
                <w:ilvl w:val="1"/>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1: Dynamically scheduled DL reception vs. semi-statically configured UL transmission</w:t>
            </w:r>
          </w:p>
          <w:p w14:paraId="3A14618E" w14:textId="77777777" w:rsidR="001A10F4" w:rsidRPr="0029029E" w:rsidRDefault="001A10F4" w:rsidP="00D06015">
            <w:pPr>
              <w:numPr>
                <w:ilvl w:val="2"/>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e.g., dynamic PDSCH or CSI-RS collides with configured SRS, PUCCH, or CG PUSCH</w:t>
            </w:r>
          </w:p>
          <w:p w14:paraId="3AEF677E" w14:textId="77777777" w:rsidR="001A10F4" w:rsidRPr="0029029E" w:rsidRDefault="001A10F4" w:rsidP="00D06015">
            <w:pPr>
              <w:numPr>
                <w:ilvl w:val="1"/>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2: Semi-statically configured DL reception vs. dynamically scheduled UL transmission</w:t>
            </w:r>
          </w:p>
          <w:p w14:paraId="0D621DA0" w14:textId="77777777" w:rsidR="001A10F4" w:rsidRPr="0029029E" w:rsidRDefault="001A10F4" w:rsidP="00D06015">
            <w:pPr>
              <w:numPr>
                <w:ilvl w:val="2"/>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e.g., PDCCH or SPS PDSCH collides with dynamic PUSCH or PUCCH</w:t>
            </w:r>
          </w:p>
          <w:p w14:paraId="0817363B" w14:textId="77777777" w:rsidR="001A10F4" w:rsidRPr="0029029E" w:rsidRDefault="001A10F4" w:rsidP="00D06015">
            <w:pPr>
              <w:numPr>
                <w:ilvl w:val="1"/>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 xml:space="preserve">Case 3: Semi-statically configured DL reception vs. semi-statically configured UL transmission  </w:t>
            </w:r>
          </w:p>
          <w:p w14:paraId="7D882443" w14:textId="77777777" w:rsidR="001A10F4" w:rsidRPr="0029029E" w:rsidRDefault="001A10F4" w:rsidP="00D06015">
            <w:pPr>
              <w:numPr>
                <w:ilvl w:val="1"/>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4: Dynamically scheduled DL reception vs. dynamic scheduled UL transmission</w:t>
            </w:r>
          </w:p>
          <w:p w14:paraId="6AE40C55" w14:textId="77777777" w:rsidR="001A10F4" w:rsidRPr="0029029E" w:rsidRDefault="001A10F4" w:rsidP="00D06015">
            <w:pPr>
              <w:numPr>
                <w:ilvl w:val="1"/>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5: Configured SSB vs. dynamically scheduled or configured UL transmission</w:t>
            </w:r>
          </w:p>
          <w:p w14:paraId="49BA0B98" w14:textId="77777777" w:rsidR="001A10F4" w:rsidRPr="0029029E" w:rsidRDefault="001A10F4" w:rsidP="00D06015">
            <w:pPr>
              <w:numPr>
                <w:ilvl w:val="2"/>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e.g., PUSCH, PUCCH, PRACH, SRS</w:t>
            </w:r>
          </w:p>
          <w:p w14:paraId="015BA3A9" w14:textId="77777777" w:rsidR="001A10F4" w:rsidRPr="0029029E" w:rsidRDefault="001A10F4" w:rsidP="00D06015">
            <w:pPr>
              <w:numPr>
                <w:ilvl w:val="1"/>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8: Dynamic or semi-static DL vs. valid RO</w:t>
            </w:r>
          </w:p>
          <w:p w14:paraId="33A22AEA" w14:textId="77777777" w:rsidR="001A10F4" w:rsidRPr="00AD20FD" w:rsidRDefault="001A10F4" w:rsidP="00D06015">
            <w:pPr>
              <w:numPr>
                <w:ilvl w:val="0"/>
                <w:numId w:val="30"/>
              </w:numPr>
              <w:spacing w:before="0" w:after="0" w:line="259" w:lineRule="auto"/>
              <w:ind w:left="1440"/>
              <w:jc w:val="left"/>
              <w:rPr>
                <w:rFonts w:ascii="Times" w:eastAsia="바탕" w:hAnsi="Times"/>
                <w:sz w:val="22"/>
                <w:szCs w:val="24"/>
              </w:rPr>
            </w:pPr>
            <w:r w:rsidRPr="0029029E">
              <w:rPr>
                <w:rFonts w:ascii="Times" w:eastAsia="바탕" w:hAnsi="Times"/>
                <w:sz w:val="22"/>
                <w:szCs w:val="22"/>
                <w:lang w:eastAsia="x-none"/>
              </w:rPr>
              <w:t>Case 9: Collision due to direction switching</w:t>
            </w:r>
          </w:p>
          <w:p w14:paraId="6F552667" w14:textId="77777777" w:rsidR="001A10F4" w:rsidRPr="0047325B" w:rsidRDefault="001A10F4" w:rsidP="00D06015">
            <w:pPr>
              <w:spacing w:before="120" w:after="0" w:line="240" w:lineRule="auto"/>
              <w:ind w:left="0" w:firstLine="0"/>
              <w:rPr>
                <w:rFonts w:eastAsia="맑은 고딕"/>
                <w:kern w:val="2"/>
                <w:sz w:val="22"/>
                <w:szCs w:val="22"/>
                <w:lang w:eastAsia="ko-KR"/>
              </w:rPr>
            </w:pPr>
          </w:p>
        </w:tc>
      </w:tr>
    </w:tbl>
    <w:p w14:paraId="414B755B" w14:textId="06E1F37D" w:rsidR="00314BC6" w:rsidRDefault="00314BC6" w:rsidP="001A10F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lastRenderedPageBreak/>
        <w:t xml:space="preserve">And as a follow-up, </w:t>
      </w:r>
      <w:r w:rsidRPr="00314BC6">
        <w:rPr>
          <w:rFonts w:eastAsia="맑은 고딕"/>
          <w:kern w:val="2"/>
          <w:sz w:val="22"/>
          <w:szCs w:val="22"/>
          <w:lang w:val="en-US" w:eastAsia="ko-KR"/>
        </w:rPr>
        <w:t xml:space="preserve">agreements </w:t>
      </w:r>
      <w:r>
        <w:rPr>
          <w:rFonts w:eastAsia="맑은 고딕"/>
          <w:kern w:val="2"/>
          <w:sz w:val="22"/>
          <w:szCs w:val="22"/>
          <w:lang w:val="en-US" w:eastAsia="ko-KR"/>
        </w:rPr>
        <w:t>have been made on each of the collision cases.</w:t>
      </w:r>
    </w:p>
    <w:p w14:paraId="4AC9A1D7" w14:textId="7A1A1187" w:rsidR="001A10F4" w:rsidRDefault="00ED7063" w:rsidP="001A10F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1A10F4">
        <w:rPr>
          <w:rFonts w:eastAsia="맑은 고딕"/>
          <w:kern w:val="2"/>
          <w:sz w:val="22"/>
          <w:szCs w:val="22"/>
          <w:lang w:val="en-US" w:eastAsia="ko-KR"/>
        </w:rPr>
        <w:t>For Case 1, the following agreement was made.</w:t>
      </w:r>
    </w:p>
    <w:tbl>
      <w:tblPr>
        <w:tblStyle w:val="a7"/>
        <w:tblW w:w="0" w:type="auto"/>
        <w:tblLook w:val="04A0" w:firstRow="1" w:lastRow="0" w:firstColumn="1" w:lastColumn="0" w:noHBand="0" w:noVBand="1"/>
      </w:tblPr>
      <w:tblGrid>
        <w:gridCol w:w="9628"/>
      </w:tblGrid>
      <w:tr w:rsidR="001A10F4" w:rsidRPr="0047325B" w14:paraId="2C24140F" w14:textId="77777777" w:rsidTr="00D06015">
        <w:tc>
          <w:tcPr>
            <w:tcW w:w="9628" w:type="dxa"/>
          </w:tcPr>
          <w:p w14:paraId="3452A08E" w14:textId="77777777" w:rsidR="001A10F4" w:rsidRPr="00D331A7" w:rsidRDefault="001A10F4" w:rsidP="00D06015">
            <w:pPr>
              <w:spacing w:before="0" w:after="0" w:line="240" w:lineRule="auto"/>
              <w:ind w:left="0" w:firstLine="0"/>
              <w:jc w:val="left"/>
              <w:rPr>
                <w:rFonts w:ascii="Times" w:eastAsia="바탕" w:hAnsi="Times"/>
                <w:szCs w:val="24"/>
                <w:highlight w:val="green"/>
              </w:rPr>
            </w:pPr>
            <w:r w:rsidRPr="00D331A7">
              <w:rPr>
                <w:rFonts w:ascii="Times" w:eastAsia="바탕" w:hAnsi="Times"/>
                <w:szCs w:val="24"/>
                <w:highlight w:val="green"/>
              </w:rPr>
              <w:t>Agreements:</w:t>
            </w:r>
            <w:r w:rsidRPr="000809AA">
              <w:rPr>
                <w:rFonts w:ascii="Times" w:eastAsia="바탕" w:hAnsi="Times"/>
                <w:sz w:val="22"/>
                <w:szCs w:val="24"/>
              </w:rPr>
              <w:t xml:space="preserve"> (RAN1#104</w:t>
            </w:r>
            <w:r>
              <w:rPr>
                <w:rFonts w:ascii="Times" w:eastAsia="바탕" w:hAnsi="Times"/>
                <w:sz w:val="22"/>
                <w:szCs w:val="24"/>
              </w:rPr>
              <w:t>b</w:t>
            </w:r>
            <w:r w:rsidRPr="000809AA">
              <w:rPr>
                <w:rFonts w:ascii="Times" w:eastAsia="바탕" w:hAnsi="Times"/>
                <w:sz w:val="22"/>
                <w:szCs w:val="24"/>
              </w:rPr>
              <w:t>-e)</w:t>
            </w:r>
          </w:p>
          <w:p w14:paraId="60E62D31" w14:textId="77777777" w:rsidR="001A10F4" w:rsidRPr="000809AA" w:rsidRDefault="001A10F4" w:rsidP="00D06015">
            <w:pPr>
              <w:spacing w:before="0" w:after="120" w:line="240" w:lineRule="auto"/>
              <w:ind w:left="0" w:firstLine="0"/>
              <w:rPr>
                <w:rFonts w:eastAsia="바탕"/>
                <w:sz w:val="22"/>
                <w:szCs w:val="22"/>
                <w:lang w:eastAsia="ko-KR"/>
              </w:rPr>
            </w:pPr>
            <w:r w:rsidRPr="000809AA">
              <w:rPr>
                <w:rFonts w:eastAsia="바탕"/>
                <w:sz w:val="22"/>
                <w:szCs w:val="22"/>
              </w:rPr>
              <w:t>For Case 1 (</w:t>
            </w:r>
            <w:r w:rsidRPr="000809AA">
              <w:rPr>
                <w:rFonts w:eastAsia="바탕"/>
                <w:sz w:val="22"/>
                <w:szCs w:val="22"/>
                <w:lang w:eastAsia="zh-CN"/>
              </w:rPr>
              <w:t>dynamically scheduled DL reception vs. semi-statically configured UL transmission</w:t>
            </w:r>
            <w:r w:rsidRPr="000809AA">
              <w:rPr>
                <w:rFonts w:eastAsia="바탕"/>
                <w:sz w:val="22"/>
                <w:szCs w:val="22"/>
              </w:rPr>
              <w:t xml:space="preserve">), reuse the existing collision handling principles in Rel-15/16 NR for operation on a single carrier /single cell in unpaired spectrum. </w:t>
            </w:r>
          </w:p>
          <w:p w14:paraId="7960A72F" w14:textId="77777777" w:rsidR="001A10F4" w:rsidRPr="000809AA" w:rsidRDefault="001A10F4" w:rsidP="00D06015">
            <w:pPr>
              <w:widowControl w:val="0"/>
              <w:numPr>
                <w:ilvl w:val="0"/>
                <w:numId w:val="36"/>
              </w:numPr>
              <w:autoSpaceDE w:val="0"/>
              <w:autoSpaceDN w:val="0"/>
              <w:spacing w:before="0" w:after="0" w:line="252" w:lineRule="auto"/>
              <w:jc w:val="left"/>
              <w:rPr>
                <w:rFonts w:eastAsia="Times New Roman"/>
                <w:sz w:val="22"/>
                <w:szCs w:val="22"/>
              </w:rPr>
            </w:pPr>
            <w:r w:rsidRPr="000809AA">
              <w:rPr>
                <w:rFonts w:eastAsia="Times New Roman"/>
                <w:sz w:val="22"/>
                <w:szCs w:val="22"/>
              </w:rPr>
              <w:t>FFS whether the timeline is extended to include the RX/TX switching time for HD-FDD</w:t>
            </w:r>
          </w:p>
          <w:p w14:paraId="0BFAB5FB" w14:textId="77777777" w:rsidR="001A10F4" w:rsidRPr="00897608" w:rsidRDefault="001A10F4" w:rsidP="00D06015">
            <w:pPr>
              <w:spacing w:before="0" w:after="0" w:line="259" w:lineRule="auto"/>
              <w:ind w:left="0" w:firstLine="0"/>
              <w:jc w:val="left"/>
              <w:rPr>
                <w:rFonts w:eastAsia="맑은 고딕"/>
                <w:kern w:val="2"/>
                <w:sz w:val="22"/>
                <w:szCs w:val="22"/>
                <w:lang w:eastAsia="ko-KR"/>
              </w:rPr>
            </w:pPr>
          </w:p>
        </w:tc>
      </w:tr>
    </w:tbl>
    <w:p w14:paraId="7F224DED" w14:textId="4C1AACF6" w:rsidR="001A10F4" w:rsidRDefault="001A10F4" w:rsidP="001A10F4">
      <w:pPr>
        <w:spacing w:before="120" w:after="240" w:line="240" w:lineRule="auto"/>
        <w:ind w:left="0" w:firstLine="0"/>
        <w:rPr>
          <w:rFonts w:eastAsia="Times New Roman"/>
          <w:sz w:val="22"/>
          <w:szCs w:val="22"/>
        </w:rPr>
      </w:pPr>
      <w:r>
        <w:rPr>
          <w:rFonts w:eastAsia="맑은 고딕" w:hint="eastAsia"/>
          <w:kern w:val="2"/>
          <w:sz w:val="22"/>
          <w:szCs w:val="22"/>
          <w:lang w:eastAsia="ko-KR"/>
        </w:rPr>
        <w:t xml:space="preserve">For the FFS </w:t>
      </w:r>
      <w:r w:rsidRPr="000809AA">
        <w:rPr>
          <w:rFonts w:eastAsia="Times New Roman"/>
          <w:sz w:val="22"/>
          <w:szCs w:val="22"/>
        </w:rPr>
        <w:t>whether the timeline is extended to include the RX/TX switching time for HD-FDD</w:t>
      </w:r>
      <w:r>
        <w:rPr>
          <w:rFonts w:eastAsia="Times New Roman"/>
          <w:sz w:val="22"/>
          <w:szCs w:val="22"/>
        </w:rPr>
        <w:t xml:space="preserve">, we think there is no need to extend the timeline to include the Rx/Tx switching time for HD-FDD. </w:t>
      </w:r>
      <w:r w:rsidRPr="00A276E8">
        <w:rPr>
          <w:rFonts w:eastAsia="Times New Roman"/>
          <w:sz w:val="22"/>
          <w:szCs w:val="22"/>
        </w:rPr>
        <w:t xml:space="preserve">Without extending the timeline, the </w:t>
      </w:r>
      <w:r>
        <w:rPr>
          <w:rFonts w:eastAsia="Times New Roman"/>
          <w:sz w:val="22"/>
          <w:szCs w:val="22"/>
        </w:rPr>
        <w:t xml:space="preserve">HD-FDD </w:t>
      </w:r>
      <w:r w:rsidRPr="00A276E8">
        <w:rPr>
          <w:rFonts w:eastAsia="Times New Roman"/>
          <w:sz w:val="22"/>
          <w:szCs w:val="22"/>
        </w:rPr>
        <w:t>UE</w:t>
      </w:r>
      <w:r>
        <w:rPr>
          <w:rFonts w:eastAsia="Times New Roman"/>
          <w:sz w:val="22"/>
          <w:szCs w:val="22"/>
        </w:rPr>
        <w:t>s</w:t>
      </w:r>
      <w:r w:rsidRPr="00A276E8">
        <w:rPr>
          <w:rFonts w:eastAsia="Times New Roman"/>
          <w:sz w:val="22"/>
          <w:szCs w:val="22"/>
        </w:rPr>
        <w:t xml:space="preserve"> can switch from Rx to Tx during the baseband processing </w:t>
      </w:r>
      <w:r>
        <w:rPr>
          <w:rFonts w:eastAsia="Times New Roman"/>
          <w:sz w:val="22"/>
          <w:szCs w:val="22"/>
        </w:rPr>
        <w:t xml:space="preserve">in preparation </w:t>
      </w:r>
      <w:r w:rsidRPr="00A276E8">
        <w:rPr>
          <w:rFonts w:eastAsia="Times New Roman"/>
          <w:sz w:val="22"/>
          <w:szCs w:val="22"/>
        </w:rPr>
        <w:t>for UL transmission.</w:t>
      </w:r>
    </w:p>
    <w:p w14:paraId="4482A277" w14:textId="31B3D645" w:rsidR="001A10F4" w:rsidRPr="009E7D6A" w:rsidRDefault="001A10F4" w:rsidP="001A10F4">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lastRenderedPageBreak/>
        <w:t>Proposal</w:t>
      </w:r>
      <w:r w:rsidRPr="009E7D6A">
        <w:rPr>
          <w:rFonts w:eastAsia="맑은 고딕" w:hint="eastAsia"/>
          <w:b/>
          <w:i/>
          <w:kern w:val="2"/>
          <w:sz w:val="22"/>
          <w:szCs w:val="22"/>
          <w:lang w:val="en-US" w:eastAsia="ko-KR"/>
        </w:rPr>
        <w:t xml:space="preserve"> </w:t>
      </w:r>
      <w:r w:rsidR="00DC6FE6">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sidRPr="00A276E8">
        <w:rPr>
          <w:rFonts w:eastAsia="맑은 고딕"/>
          <w:b/>
          <w:i/>
          <w:kern w:val="2"/>
          <w:sz w:val="22"/>
          <w:szCs w:val="22"/>
          <w:lang w:val="en-US" w:eastAsia="ko-KR"/>
        </w:rPr>
        <w:t>For Case 1 (dynamically scheduled DL reception vs. semi-statically configured UL transmission),</w:t>
      </w:r>
      <w:r>
        <w:rPr>
          <w:rFonts w:eastAsia="맑은 고딕"/>
          <w:b/>
          <w:i/>
          <w:kern w:val="2"/>
          <w:sz w:val="22"/>
          <w:szCs w:val="22"/>
          <w:lang w:val="en-US" w:eastAsia="ko-KR"/>
        </w:rPr>
        <w:t xml:space="preserve"> </w:t>
      </w:r>
      <w:r w:rsidR="00714F47">
        <w:rPr>
          <w:rFonts w:eastAsia="맑은 고딕"/>
          <w:b/>
          <w:i/>
          <w:kern w:val="2"/>
          <w:sz w:val="22"/>
          <w:szCs w:val="22"/>
          <w:lang w:val="en-US" w:eastAsia="ko-KR"/>
        </w:rPr>
        <w:t xml:space="preserve">the </w:t>
      </w:r>
      <w:r>
        <w:rPr>
          <w:rFonts w:eastAsia="맑은 고딕"/>
          <w:b/>
          <w:i/>
          <w:kern w:val="2"/>
          <w:sz w:val="22"/>
          <w:szCs w:val="22"/>
          <w:lang w:val="en-US" w:eastAsia="ko-KR"/>
        </w:rPr>
        <w:t xml:space="preserve">existing timeline </w:t>
      </w:r>
      <w:r w:rsidRPr="00A276E8">
        <w:rPr>
          <w:rFonts w:eastAsia="맑은 고딕"/>
          <w:b/>
          <w:i/>
          <w:kern w:val="2"/>
          <w:sz w:val="22"/>
          <w:szCs w:val="22"/>
          <w:lang w:val="en-US" w:eastAsia="ko-KR"/>
        </w:rPr>
        <w:t>in Rel-15/16 NR</w:t>
      </w:r>
      <w:r>
        <w:rPr>
          <w:rFonts w:eastAsia="맑은 고딕"/>
          <w:b/>
          <w:i/>
          <w:kern w:val="2"/>
          <w:sz w:val="22"/>
          <w:szCs w:val="22"/>
          <w:lang w:val="en-US" w:eastAsia="ko-KR"/>
        </w:rPr>
        <w:t xml:space="preserve"> for </w:t>
      </w:r>
      <w:r w:rsidRPr="00370377">
        <w:rPr>
          <w:rFonts w:eastAsia="맑은 고딕"/>
          <w:b/>
          <w:i/>
          <w:kern w:val="2"/>
          <w:sz w:val="22"/>
          <w:szCs w:val="22"/>
          <w:lang w:val="en-US" w:eastAsia="ko-KR"/>
        </w:rPr>
        <w:t>operation on a single carrier /single cell in unpaired spectrum</w:t>
      </w:r>
      <w:r>
        <w:rPr>
          <w:rFonts w:eastAsia="맑은 고딕"/>
          <w:b/>
          <w:i/>
          <w:kern w:val="2"/>
          <w:sz w:val="22"/>
          <w:szCs w:val="22"/>
          <w:lang w:val="en-US" w:eastAsia="ko-KR"/>
        </w:rPr>
        <w:t xml:space="preserve"> is reused for HD-FDD.</w:t>
      </w:r>
    </w:p>
    <w:p w14:paraId="5A3BB1D5" w14:textId="77777777" w:rsidR="001A10F4" w:rsidRPr="005B7107" w:rsidRDefault="001A10F4" w:rsidP="001A10F4">
      <w:pPr>
        <w:spacing w:before="120" w:after="240" w:line="240" w:lineRule="auto"/>
        <w:ind w:left="0" w:firstLine="0"/>
        <w:rPr>
          <w:rFonts w:eastAsia="맑은 고딕"/>
          <w:kern w:val="2"/>
          <w:sz w:val="22"/>
          <w:szCs w:val="22"/>
          <w:lang w:val="en-US" w:eastAsia="ko-KR"/>
        </w:rPr>
      </w:pPr>
    </w:p>
    <w:p w14:paraId="58A7420B" w14:textId="551F6014" w:rsidR="001A10F4" w:rsidRDefault="00ED7063" w:rsidP="001A10F4">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ab/>
      </w:r>
      <w:r w:rsidR="001A10F4">
        <w:rPr>
          <w:rFonts w:eastAsia="맑은 고딕"/>
          <w:kern w:val="2"/>
          <w:sz w:val="22"/>
          <w:szCs w:val="22"/>
          <w:lang w:eastAsia="ko-KR"/>
        </w:rPr>
        <w:t>For Case 5, the following working assumption was made</w:t>
      </w:r>
      <w:r w:rsidR="00314BC6">
        <w:rPr>
          <w:rFonts w:eastAsia="맑은 고딕"/>
          <w:kern w:val="2"/>
          <w:sz w:val="22"/>
          <w:szCs w:val="22"/>
          <w:lang w:eastAsia="ko-KR"/>
        </w:rPr>
        <w:t xml:space="preserve"> in RAN1#104b-e meeting</w:t>
      </w:r>
      <w:r w:rsidR="001A10F4">
        <w:rPr>
          <w:rFonts w:eastAsia="맑은 고딕"/>
          <w:kern w:val="2"/>
          <w:sz w:val="22"/>
          <w:szCs w:val="22"/>
          <w:lang w:eastAsia="ko-KR"/>
        </w:rPr>
        <w:t>.</w:t>
      </w:r>
    </w:p>
    <w:tbl>
      <w:tblPr>
        <w:tblStyle w:val="a7"/>
        <w:tblW w:w="0" w:type="auto"/>
        <w:tblLook w:val="04A0" w:firstRow="1" w:lastRow="0" w:firstColumn="1" w:lastColumn="0" w:noHBand="0" w:noVBand="1"/>
      </w:tblPr>
      <w:tblGrid>
        <w:gridCol w:w="9628"/>
      </w:tblGrid>
      <w:tr w:rsidR="001A10F4" w:rsidRPr="00BA1833" w14:paraId="3A6F65FE" w14:textId="77777777" w:rsidTr="00D06015">
        <w:tc>
          <w:tcPr>
            <w:tcW w:w="9628" w:type="dxa"/>
          </w:tcPr>
          <w:p w14:paraId="239D74AB" w14:textId="77777777" w:rsidR="001A10F4" w:rsidRPr="00370377" w:rsidRDefault="001A10F4" w:rsidP="00D06015">
            <w:pPr>
              <w:spacing w:before="0" w:after="0" w:line="240" w:lineRule="auto"/>
              <w:ind w:left="0" w:firstLine="0"/>
              <w:jc w:val="left"/>
              <w:rPr>
                <w:rFonts w:eastAsia="바탕"/>
                <w:b/>
                <w:bCs/>
                <w:sz w:val="22"/>
                <w:szCs w:val="22"/>
                <w:highlight w:val="darkYellow"/>
              </w:rPr>
            </w:pPr>
            <w:r w:rsidRPr="00370377">
              <w:rPr>
                <w:rFonts w:eastAsia="바탕"/>
                <w:b/>
                <w:bCs/>
                <w:sz w:val="22"/>
                <w:szCs w:val="24"/>
                <w:highlight w:val="darkYellow"/>
              </w:rPr>
              <w:t>Working assumption:</w:t>
            </w:r>
          </w:p>
          <w:p w14:paraId="6A918156" w14:textId="77777777" w:rsidR="001A10F4" w:rsidRPr="00370377" w:rsidRDefault="001A10F4" w:rsidP="00D06015">
            <w:pPr>
              <w:widowControl w:val="0"/>
              <w:numPr>
                <w:ilvl w:val="0"/>
                <w:numId w:val="36"/>
              </w:numPr>
              <w:autoSpaceDE w:val="0"/>
              <w:autoSpaceDN w:val="0"/>
              <w:spacing w:before="0" w:after="0" w:line="252" w:lineRule="auto"/>
              <w:contextualSpacing/>
              <w:jc w:val="left"/>
              <w:rPr>
                <w:rFonts w:eastAsia="바탕"/>
                <w:sz w:val="22"/>
                <w:szCs w:val="24"/>
              </w:rPr>
            </w:pPr>
            <w:r w:rsidRPr="00370377">
              <w:rPr>
                <w:rFonts w:eastAsia="바탕"/>
                <w:sz w:val="22"/>
                <w:szCs w:val="24"/>
              </w:rPr>
              <w:t>If a dynamically scheduled UL transmission overlaps with an SSB, down-select one of the following options:</w:t>
            </w:r>
          </w:p>
          <w:p w14:paraId="6B1BA970" w14:textId="77777777" w:rsidR="001A10F4" w:rsidRPr="00370377" w:rsidRDefault="001A10F4" w:rsidP="00D06015">
            <w:pPr>
              <w:widowControl w:val="0"/>
              <w:numPr>
                <w:ilvl w:val="1"/>
                <w:numId w:val="36"/>
              </w:numPr>
              <w:autoSpaceDE w:val="0"/>
              <w:autoSpaceDN w:val="0"/>
              <w:spacing w:before="0" w:after="0" w:line="252" w:lineRule="auto"/>
              <w:contextualSpacing/>
              <w:jc w:val="left"/>
              <w:rPr>
                <w:rFonts w:eastAsia="바탕"/>
                <w:sz w:val="22"/>
                <w:szCs w:val="24"/>
                <w:lang w:eastAsia="ko-KR"/>
              </w:rPr>
            </w:pPr>
            <w:r w:rsidRPr="00370377">
              <w:rPr>
                <w:rFonts w:eastAsia="바탕"/>
                <w:sz w:val="22"/>
                <w:szCs w:val="24"/>
              </w:rPr>
              <w:t>Option 1: Follow the handling of case 2 that dynamic UL is prioritized over SSB</w:t>
            </w:r>
          </w:p>
          <w:p w14:paraId="1F402ECB" w14:textId="77777777" w:rsidR="001A10F4" w:rsidRPr="00370377" w:rsidRDefault="001A10F4" w:rsidP="00D06015">
            <w:pPr>
              <w:widowControl w:val="0"/>
              <w:numPr>
                <w:ilvl w:val="1"/>
                <w:numId w:val="36"/>
              </w:numPr>
              <w:autoSpaceDE w:val="0"/>
              <w:autoSpaceDN w:val="0"/>
              <w:spacing w:before="0" w:after="0" w:line="252" w:lineRule="auto"/>
              <w:contextualSpacing/>
              <w:jc w:val="left"/>
              <w:rPr>
                <w:rFonts w:eastAsia="바탕"/>
                <w:sz w:val="22"/>
                <w:szCs w:val="24"/>
              </w:rPr>
            </w:pPr>
            <w:r w:rsidRPr="00370377">
              <w:rPr>
                <w:rFonts w:eastAsia="바탕"/>
                <w:sz w:val="22"/>
                <w:szCs w:val="24"/>
              </w:rPr>
              <w:t xml:space="preserve">Option 2: Reuse the existing collision handling principles of Rel-15/16 for NR TDD that SSB is prioritized over dynamic UL </w:t>
            </w:r>
          </w:p>
          <w:p w14:paraId="7C4FD405" w14:textId="05B23B4F" w:rsidR="001A10F4" w:rsidRPr="005B7107" w:rsidRDefault="001A10F4" w:rsidP="00D06015">
            <w:pPr>
              <w:widowControl w:val="0"/>
              <w:numPr>
                <w:ilvl w:val="1"/>
                <w:numId w:val="36"/>
              </w:numPr>
              <w:autoSpaceDE w:val="0"/>
              <w:autoSpaceDN w:val="0"/>
              <w:spacing w:before="0" w:after="0" w:line="252" w:lineRule="auto"/>
              <w:contextualSpacing/>
              <w:jc w:val="left"/>
              <w:rPr>
                <w:rFonts w:eastAsia="바탕"/>
                <w:sz w:val="22"/>
                <w:szCs w:val="24"/>
                <w:lang w:val="en-US"/>
              </w:rPr>
            </w:pPr>
            <w:r w:rsidRPr="005B7107">
              <w:rPr>
                <w:rFonts w:eastAsia="바탕"/>
                <w:sz w:val="22"/>
                <w:szCs w:val="24"/>
              </w:rPr>
              <w:t>Option 3: Leave to UE implementation whether to receive the SSB or transmit the UL transmission</w:t>
            </w:r>
          </w:p>
          <w:p w14:paraId="1D85BF73" w14:textId="77777777" w:rsidR="001A10F4" w:rsidRPr="005B7107" w:rsidRDefault="001A10F4" w:rsidP="00D06015">
            <w:pPr>
              <w:widowControl w:val="0"/>
              <w:numPr>
                <w:ilvl w:val="1"/>
                <w:numId w:val="36"/>
              </w:numPr>
              <w:autoSpaceDE w:val="0"/>
              <w:autoSpaceDN w:val="0"/>
              <w:spacing w:before="0" w:after="0" w:line="252" w:lineRule="auto"/>
              <w:contextualSpacing/>
              <w:jc w:val="left"/>
              <w:rPr>
                <w:rFonts w:eastAsia="바탕"/>
                <w:sz w:val="22"/>
                <w:szCs w:val="24"/>
                <w:lang w:eastAsia="ko-KR"/>
              </w:rPr>
            </w:pPr>
            <w:r w:rsidRPr="005B7107">
              <w:rPr>
                <w:rFonts w:eastAsia="바탕"/>
                <w:sz w:val="22"/>
                <w:szCs w:val="24"/>
              </w:rPr>
              <w:t>Other options are not precluded</w:t>
            </w:r>
          </w:p>
          <w:p w14:paraId="2F0E6D87" w14:textId="285B4327" w:rsidR="001A10F4" w:rsidRPr="00370377" w:rsidRDefault="001A10F4" w:rsidP="00D06015">
            <w:pPr>
              <w:widowControl w:val="0"/>
              <w:numPr>
                <w:ilvl w:val="0"/>
                <w:numId w:val="36"/>
              </w:numPr>
              <w:autoSpaceDE w:val="0"/>
              <w:autoSpaceDN w:val="0"/>
              <w:spacing w:before="0" w:after="0" w:line="252" w:lineRule="auto"/>
              <w:contextualSpacing/>
              <w:jc w:val="left"/>
              <w:rPr>
                <w:rFonts w:eastAsia="바탕"/>
                <w:sz w:val="22"/>
                <w:szCs w:val="24"/>
                <w:lang w:eastAsia="ko-KR"/>
              </w:rPr>
            </w:pPr>
            <w:r w:rsidRPr="00370377">
              <w:rPr>
                <w:rFonts w:eastAsia="바탕"/>
                <w:sz w:val="22"/>
                <w:szCs w:val="24"/>
              </w:rPr>
              <w:t xml:space="preserve">If a semi-static configured UL transmission overlaps with an SSB, </w:t>
            </w:r>
            <w:r w:rsidRPr="005B7107">
              <w:rPr>
                <w:rFonts w:eastAsia="바탕"/>
                <w:sz w:val="22"/>
                <w:szCs w:val="24"/>
              </w:rPr>
              <w:t xml:space="preserve">down-select from the following </w:t>
            </w:r>
            <w:r w:rsidRPr="00370377">
              <w:rPr>
                <w:rFonts w:eastAsia="바탕"/>
                <w:sz w:val="22"/>
                <w:szCs w:val="24"/>
              </w:rPr>
              <w:t>options</w:t>
            </w:r>
          </w:p>
          <w:p w14:paraId="578CAA36" w14:textId="77777777" w:rsidR="001A10F4" w:rsidRPr="00370377" w:rsidRDefault="001A10F4" w:rsidP="00D06015">
            <w:pPr>
              <w:widowControl w:val="0"/>
              <w:numPr>
                <w:ilvl w:val="1"/>
                <w:numId w:val="36"/>
              </w:numPr>
              <w:autoSpaceDE w:val="0"/>
              <w:autoSpaceDN w:val="0"/>
              <w:spacing w:before="0" w:after="0" w:line="252" w:lineRule="auto"/>
              <w:contextualSpacing/>
              <w:jc w:val="left"/>
              <w:rPr>
                <w:rFonts w:eastAsia="바탕"/>
                <w:sz w:val="22"/>
                <w:szCs w:val="24"/>
                <w:lang w:eastAsia="ko-KR"/>
              </w:rPr>
            </w:pPr>
            <w:r w:rsidRPr="00370377">
              <w:rPr>
                <w:rFonts w:eastAsia="바탕"/>
                <w:sz w:val="22"/>
                <w:szCs w:val="24"/>
              </w:rPr>
              <w:t>Option 1: Up to gNB configuration to avoid such collision and if it happens it is an error case</w:t>
            </w:r>
          </w:p>
          <w:p w14:paraId="4A6AAF1C" w14:textId="77777777" w:rsidR="001A10F4" w:rsidRPr="00370377" w:rsidRDefault="001A10F4" w:rsidP="00D06015">
            <w:pPr>
              <w:widowControl w:val="0"/>
              <w:numPr>
                <w:ilvl w:val="1"/>
                <w:numId w:val="36"/>
              </w:numPr>
              <w:autoSpaceDE w:val="0"/>
              <w:autoSpaceDN w:val="0"/>
              <w:spacing w:before="0" w:after="0" w:line="252" w:lineRule="auto"/>
              <w:contextualSpacing/>
              <w:jc w:val="left"/>
              <w:rPr>
                <w:rFonts w:eastAsia="바탕"/>
                <w:sz w:val="22"/>
                <w:szCs w:val="24"/>
              </w:rPr>
            </w:pPr>
            <w:r w:rsidRPr="00370377">
              <w:rPr>
                <w:rFonts w:eastAsia="바탕"/>
                <w:sz w:val="22"/>
                <w:szCs w:val="24"/>
              </w:rPr>
              <w:t>Option 2: Reuse the existing collision handling principles of Rel-15/16 for NR TDD that SSB is prioritized over semi-static UL</w:t>
            </w:r>
          </w:p>
          <w:p w14:paraId="79CCA8AC" w14:textId="6E05D275" w:rsidR="001A10F4" w:rsidRPr="005B7107" w:rsidRDefault="001A10F4" w:rsidP="00D06015">
            <w:pPr>
              <w:widowControl w:val="0"/>
              <w:numPr>
                <w:ilvl w:val="1"/>
                <w:numId w:val="36"/>
              </w:numPr>
              <w:autoSpaceDE w:val="0"/>
              <w:autoSpaceDN w:val="0"/>
              <w:spacing w:before="0" w:after="0" w:line="252" w:lineRule="auto"/>
              <w:contextualSpacing/>
              <w:jc w:val="left"/>
              <w:rPr>
                <w:rFonts w:eastAsia="바탕"/>
                <w:sz w:val="22"/>
                <w:szCs w:val="24"/>
                <w:lang w:val="en-US" w:eastAsia="ko-KR"/>
              </w:rPr>
            </w:pPr>
            <w:r w:rsidRPr="005B7107">
              <w:rPr>
                <w:rFonts w:eastAsia="바탕"/>
                <w:sz w:val="22"/>
                <w:szCs w:val="24"/>
              </w:rPr>
              <w:t>Option 3: Leave to UE implementation whether to receive the SSB or transmit the UL transmission</w:t>
            </w:r>
          </w:p>
          <w:p w14:paraId="3B6FD714" w14:textId="77777777" w:rsidR="001A10F4" w:rsidRPr="005B7107" w:rsidRDefault="001A10F4" w:rsidP="00D06015">
            <w:pPr>
              <w:widowControl w:val="0"/>
              <w:numPr>
                <w:ilvl w:val="1"/>
                <w:numId w:val="36"/>
              </w:numPr>
              <w:autoSpaceDE w:val="0"/>
              <w:autoSpaceDN w:val="0"/>
              <w:spacing w:before="0" w:after="0" w:line="252" w:lineRule="auto"/>
              <w:contextualSpacing/>
              <w:jc w:val="left"/>
              <w:rPr>
                <w:rFonts w:eastAsia="바탕"/>
                <w:sz w:val="22"/>
                <w:szCs w:val="24"/>
                <w:lang w:eastAsia="ko-KR"/>
              </w:rPr>
            </w:pPr>
            <w:r w:rsidRPr="005B7107">
              <w:rPr>
                <w:rFonts w:eastAsia="바탕"/>
                <w:sz w:val="22"/>
                <w:szCs w:val="24"/>
              </w:rPr>
              <w:t>Other options are not precluded</w:t>
            </w:r>
          </w:p>
          <w:p w14:paraId="4C9AF933" w14:textId="77777777" w:rsidR="001A10F4" w:rsidRPr="00370377" w:rsidRDefault="001A10F4" w:rsidP="00D06015">
            <w:pPr>
              <w:widowControl w:val="0"/>
              <w:numPr>
                <w:ilvl w:val="0"/>
                <w:numId w:val="36"/>
              </w:numPr>
              <w:autoSpaceDE w:val="0"/>
              <w:autoSpaceDN w:val="0"/>
              <w:spacing w:before="0" w:after="0" w:line="252" w:lineRule="auto"/>
              <w:contextualSpacing/>
              <w:jc w:val="left"/>
              <w:rPr>
                <w:rFonts w:eastAsia="바탕"/>
                <w:sz w:val="22"/>
                <w:szCs w:val="24"/>
                <w:lang w:eastAsia="ko-KR"/>
              </w:rPr>
            </w:pPr>
            <w:r w:rsidRPr="00370377">
              <w:rPr>
                <w:rFonts w:eastAsia="바탕"/>
                <w:sz w:val="22"/>
                <w:szCs w:val="24"/>
              </w:rPr>
              <w:t>FFS: whether/how to account for Tx/Rx switching time before and after the set of SSB symbols</w:t>
            </w:r>
          </w:p>
          <w:p w14:paraId="7056F8AF" w14:textId="77777777" w:rsidR="001A10F4" w:rsidRPr="00370377" w:rsidRDefault="001A10F4" w:rsidP="00D06015">
            <w:pPr>
              <w:widowControl w:val="0"/>
              <w:numPr>
                <w:ilvl w:val="0"/>
                <w:numId w:val="36"/>
              </w:numPr>
              <w:autoSpaceDE w:val="0"/>
              <w:autoSpaceDN w:val="0"/>
              <w:spacing w:before="0" w:after="0" w:line="252" w:lineRule="auto"/>
              <w:contextualSpacing/>
              <w:jc w:val="left"/>
              <w:rPr>
                <w:rFonts w:eastAsia="바탕"/>
                <w:sz w:val="22"/>
                <w:szCs w:val="24"/>
              </w:rPr>
            </w:pPr>
            <w:r w:rsidRPr="00370377">
              <w:rPr>
                <w:rFonts w:eastAsia="바탕"/>
                <w:sz w:val="22"/>
                <w:szCs w:val="24"/>
              </w:rPr>
              <w:t>FFS: whether or not the semi-static configured UL transmission includes a valid RO</w:t>
            </w:r>
          </w:p>
          <w:p w14:paraId="538F45A3" w14:textId="77777777" w:rsidR="001A10F4" w:rsidRPr="00897608" w:rsidRDefault="001A10F4" w:rsidP="00D06015">
            <w:pPr>
              <w:spacing w:before="0" w:after="0" w:line="259" w:lineRule="auto"/>
              <w:ind w:left="0" w:firstLine="0"/>
              <w:jc w:val="left"/>
              <w:rPr>
                <w:rFonts w:eastAsia="맑은 고딕"/>
                <w:kern w:val="2"/>
                <w:sz w:val="22"/>
                <w:szCs w:val="22"/>
                <w:lang w:eastAsia="ko-KR"/>
              </w:rPr>
            </w:pPr>
          </w:p>
        </w:tc>
      </w:tr>
    </w:tbl>
    <w:p w14:paraId="4992F712" w14:textId="77777777" w:rsidR="00322BE9" w:rsidRDefault="001A10F4" w:rsidP="001A10F4">
      <w:pPr>
        <w:spacing w:before="120" w:after="240" w:line="240" w:lineRule="auto"/>
        <w:ind w:left="0" w:firstLine="0"/>
        <w:rPr>
          <w:rFonts w:eastAsia="바탕"/>
          <w:sz w:val="22"/>
          <w:szCs w:val="24"/>
        </w:rPr>
      </w:pPr>
      <w:r>
        <w:rPr>
          <w:rFonts w:eastAsia="맑은 고딕"/>
          <w:kern w:val="2"/>
          <w:sz w:val="22"/>
          <w:szCs w:val="22"/>
          <w:lang w:eastAsia="ko-KR"/>
        </w:rPr>
        <w:t xml:space="preserve">We confirm the working assumption on Case 5. Among the Options for the collision cases where </w:t>
      </w:r>
      <w:r w:rsidRPr="00BA1833">
        <w:rPr>
          <w:rFonts w:eastAsia="맑은 고딕"/>
          <w:kern w:val="2"/>
          <w:sz w:val="22"/>
          <w:szCs w:val="22"/>
          <w:lang w:eastAsia="ko-KR"/>
        </w:rPr>
        <w:t>a dynamically scheduled UL transmission overlaps with an SSB</w:t>
      </w:r>
      <w:r>
        <w:rPr>
          <w:rFonts w:eastAsia="맑은 고딕"/>
          <w:kern w:val="2"/>
          <w:sz w:val="22"/>
          <w:szCs w:val="22"/>
          <w:lang w:eastAsia="ko-KR"/>
        </w:rPr>
        <w:t>, we prefer Option 2: R</w:t>
      </w:r>
      <w:r w:rsidRPr="00BA1833">
        <w:rPr>
          <w:rFonts w:eastAsia="맑은 고딕"/>
          <w:kern w:val="2"/>
          <w:sz w:val="22"/>
          <w:szCs w:val="22"/>
          <w:lang w:eastAsia="ko-KR"/>
        </w:rPr>
        <w:t>euse the existing collision handling principles of Rel-15/16 for NR TDD that SSB is prioritized over dynamic UL</w:t>
      </w:r>
      <w:r>
        <w:rPr>
          <w:rFonts w:eastAsia="맑은 고딕"/>
          <w:kern w:val="2"/>
          <w:sz w:val="22"/>
          <w:szCs w:val="22"/>
          <w:lang w:eastAsia="ko-KR"/>
        </w:rPr>
        <w:t xml:space="preserve">. Same for the collision cases where </w:t>
      </w:r>
      <w:r w:rsidRPr="000809AA">
        <w:rPr>
          <w:rFonts w:eastAsia="바탕"/>
          <w:sz w:val="22"/>
          <w:szCs w:val="24"/>
        </w:rPr>
        <w:t>a semi-static configured UL transmission overlaps with an SSB,</w:t>
      </w:r>
      <w:r>
        <w:rPr>
          <w:rFonts w:eastAsia="바탕"/>
          <w:sz w:val="22"/>
          <w:szCs w:val="24"/>
        </w:rPr>
        <w:t xml:space="preserve"> we prefer Option 2: </w:t>
      </w:r>
      <w:r w:rsidRPr="000809AA">
        <w:rPr>
          <w:rFonts w:eastAsia="바탕"/>
          <w:sz w:val="22"/>
          <w:szCs w:val="24"/>
        </w:rPr>
        <w:t>Reuse the existing collision handling principles of Rel-15/16 for NR TDD that SSB is prioritized over semi-static UL</w:t>
      </w:r>
      <w:r>
        <w:rPr>
          <w:rFonts w:eastAsia="바탕"/>
          <w:sz w:val="22"/>
          <w:szCs w:val="24"/>
        </w:rPr>
        <w:t xml:space="preserve">. However for both cases, unlike the TDD case, the Rx-to-Tx switching time should be accounted for HD-FDD operation in FDD bands after the set of SSB symbols. That is, </w:t>
      </w:r>
      <w:r w:rsidRPr="00FA6F8E">
        <w:rPr>
          <w:rFonts w:eastAsia="바탕"/>
          <w:sz w:val="22"/>
          <w:szCs w:val="24"/>
        </w:rPr>
        <w:t xml:space="preserve">a UE is not expected to transmit in the uplink </w:t>
      </w:r>
      <w:r w:rsidRPr="00897608">
        <w:rPr>
          <w:rFonts w:eastAsia="바탕"/>
          <w:sz w:val="22"/>
          <w:szCs w:val="24"/>
        </w:rPr>
        <w:t xml:space="preserve">earlier than </w:t>
      </w:r>
      <w:r w:rsidRPr="00370377">
        <w:rPr>
          <w:rFonts w:eastAsia="맑은 고딕"/>
          <w:kern w:val="2"/>
          <w:sz w:val="22"/>
          <w:szCs w:val="22"/>
          <w:lang w:val="en-US" w:eastAsia="ko-KR"/>
        </w:rPr>
        <w:t xml:space="preserve">the Rx-to-Tx switching time </w:t>
      </w:r>
      <w:r w:rsidRPr="00897608">
        <w:rPr>
          <w:rFonts w:eastAsia="바탕"/>
          <w:sz w:val="22"/>
          <w:szCs w:val="24"/>
        </w:rPr>
        <w:t>after the end</w:t>
      </w:r>
      <w:r w:rsidRPr="00FA6F8E">
        <w:rPr>
          <w:rFonts w:eastAsia="바탕"/>
          <w:sz w:val="22"/>
          <w:szCs w:val="24"/>
        </w:rPr>
        <w:t xml:space="preserve"> of the last received downlink symbol for SSB</w:t>
      </w:r>
      <w:r>
        <w:rPr>
          <w:rFonts w:eastAsia="바탕"/>
          <w:sz w:val="22"/>
          <w:szCs w:val="24"/>
        </w:rPr>
        <w:t xml:space="preserve">. </w:t>
      </w:r>
    </w:p>
    <w:p w14:paraId="5EA88AB4" w14:textId="2FB5B8CE" w:rsidR="001A10F4" w:rsidRDefault="00ED7063" w:rsidP="001A10F4">
      <w:pPr>
        <w:spacing w:before="120" w:after="240" w:line="240" w:lineRule="auto"/>
        <w:ind w:left="0" w:firstLine="0"/>
        <w:rPr>
          <w:rFonts w:eastAsia="바탕"/>
          <w:sz w:val="22"/>
          <w:szCs w:val="24"/>
        </w:rPr>
      </w:pPr>
      <w:r>
        <w:rPr>
          <w:rFonts w:eastAsia="바탕"/>
          <w:sz w:val="22"/>
          <w:szCs w:val="24"/>
        </w:rPr>
        <w:lastRenderedPageBreak/>
        <w:tab/>
      </w:r>
      <w:r w:rsidR="001A10F4">
        <w:rPr>
          <w:rFonts w:eastAsia="바탕"/>
          <w:sz w:val="22"/>
          <w:szCs w:val="24"/>
        </w:rPr>
        <w:t xml:space="preserve">For the second FFS: </w:t>
      </w:r>
      <w:r w:rsidR="001A10F4" w:rsidRPr="000809AA">
        <w:rPr>
          <w:rFonts w:eastAsia="바탕"/>
          <w:sz w:val="22"/>
          <w:szCs w:val="24"/>
        </w:rPr>
        <w:t>whether or not the semi-static configured UL transmission includes a valid RO</w:t>
      </w:r>
      <w:r w:rsidR="001A10F4">
        <w:rPr>
          <w:rFonts w:eastAsia="맑은 고딕"/>
          <w:kern w:val="2"/>
          <w:sz w:val="22"/>
          <w:szCs w:val="22"/>
          <w:lang w:eastAsia="ko-KR"/>
        </w:rPr>
        <w:t xml:space="preserve">, we prefer the </w:t>
      </w:r>
      <w:r w:rsidR="00322BE9">
        <w:rPr>
          <w:rFonts w:eastAsia="맑은 고딕"/>
          <w:kern w:val="2"/>
          <w:sz w:val="22"/>
          <w:szCs w:val="22"/>
          <w:lang w:eastAsia="ko-KR"/>
        </w:rPr>
        <w:t xml:space="preserve">same </w:t>
      </w:r>
      <w:r w:rsidR="001A10F4" w:rsidRPr="00501505">
        <w:rPr>
          <w:rFonts w:eastAsia="맑은 고딕"/>
          <w:kern w:val="2"/>
          <w:sz w:val="22"/>
          <w:szCs w:val="22"/>
          <w:lang w:eastAsia="ko-KR"/>
        </w:rPr>
        <w:t>collision handling principles</w:t>
      </w:r>
      <w:r w:rsidR="001A10F4">
        <w:rPr>
          <w:rFonts w:eastAsia="맑은 고딕"/>
          <w:kern w:val="2"/>
          <w:sz w:val="22"/>
          <w:szCs w:val="22"/>
          <w:lang w:eastAsia="ko-KR"/>
        </w:rPr>
        <w:t xml:space="preserve"> </w:t>
      </w:r>
      <w:r w:rsidR="00322BE9">
        <w:rPr>
          <w:rFonts w:eastAsia="맑은 고딕"/>
          <w:kern w:val="2"/>
          <w:sz w:val="22"/>
          <w:szCs w:val="22"/>
          <w:lang w:eastAsia="ko-KR"/>
        </w:rPr>
        <w:t xml:space="preserve">to be use also </w:t>
      </w:r>
      <w:r w:rsidR="001A10F4">
        <w:rPr>
          <w:rFonts w:eastAsia="맑은 고딕"/>
          <w:kern w:val="2"/>
          <w:sz w:val="22"/>
          <w:szCs w:val="22"/>
          <w:lang w:eastAsia="ko-KR"/>
        </w:rPr>
        <w:t xml:space="preserve">in the collision case of valid RO vs. SSB. </w:t>
      </w:r>
      <w:r w:rsidR="00322BE9">
        <w:rPr>
          <w:rFonts w:eastAsia="맑은 고딕"/>
          <w:kern w:val="2"/>
          <w:sz w:val="22"/>
          <w:szCs w:val="22"/>
          <w:lang w:eastAsia="ko-KR"/>
        </w:rPr>
        <w:t xml:space="preserve">So, from the perspective of collision handling in the collision case of valid RO vs. SSB, </w:t>
      </w:r>
      <w:r w:rsidR="00322BE9" w:rsidRPr="00370377">
        <w:rPr>
          <w:rFonts w:eastAsia="바탕"/>
          <w:sz w:val="22"/>
          <w:szCs w:val="24"/>
        </w:rPr>
        <w:t xml:space="preserve">the semi-static configured UL transmission </w:t>
      </w:r>
      <w:r w:rsidR="00322BE9">
        <w:rPr>
          <w:rFonts w:eastAsia="바탕"/>
          <w:sz w:val="22"/>
          <w:szCs w:val="24"/>
        </w:rPr>
        <w:t xml:space="preserve">may </w:t>
      </w:r>
      <w:r w:rsidR="00322BE9" w:rsidRPr="00370377">
        <w:rPr>
          <w:rFonts w:eastAsia="바탕"/>
          <w:sz w:val="22"/>
          <w:szCs w:val="24"/>
        </w:rPr>
        <w:t xml:space="preserve">include </w:t>
      </w:r>
      <w:r w:rsidR="00322BE9">
        <w:rPr>
          <w:rFonts w:eastAsia="바탕"/>
          <w:sz w:val="22"/>
          <w:szCs w:val="24"/>
        </w:rPr>
        <w:t>the</w:t>
      </w:r>
      <w:r w:rsidR="00322BE9" w:rsidRPr="00370377">
        <w:rPr>
          <w:rFonts w:eastAsia="바탕"/>
          <w:sz w:val="22"/>
          <w:szCs w:val="24"/>
        </w:rPr>
        <w:t xml:space="preserve"> valid RO</w:t>
      </w:r>
      <w:r w:rsidR="00322BE9">
        <w:rPr>
          <w:rFonts w:eastAsia="바탕"/>
          <w:sz w:val="22"/>
          <w:szCs w:val="24"/>
        </w:rPr>
        <w:t>.</w:t>
      </w:r>
      <w:r w:rsidR="00322BE9">
        <w:rPr>
          <w:rFonts w:eastAsia="맑은 고딕"/>
          <w:kern w:val="2"/>
          <w:sz w:val="22"/>
          <w:szCs w:val="22"/>
          <w:lang w:eastAsia="ko-KR"/>
        </w:rPr>
        <w:t xml:space="preserve"> The s</w:t>
      </w:r>
      <w:r w:rsidR="001A10F4">
        <w:rPr>
          <w:rFonts w:eastAsia="맑은 고딕"/>
          <w:kern w:val="2"/>
          <w:sz w:val="22"/>
          <w:szCs w:val="22"/>
          <w:lang w:eastAsia="ko-KR"/>
        </w:rPr>
        <w:t xml:space="preserve">ame could also apply to the valid PUSCH occasion for 2-step RACH. </w:t>
      </w:r>
      <w:r w:rsidR="001A10F4">
        <w:rPr>
          <w:rFonts w:eastAsia="바탕"/>
          <w:sz w:val="22"/>
          <w:szCs w:val="24"/>
        </w:rPr>
        <w:t>For both cases, unlike the TDD case, the Rx-to-Tx switching time should be accounted for HD-FDD operation in FDD bands after the set of SSB symbols.</w:t>
      </w:r>
    </w:p>
    <w:p w14:paraId="18212997" w14:textId="586BB1C6" w:rsidR="001A10F4" w:rsidRDefault="001A10F4" w:rsidP="001A10F4">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DC6FE6">
        <w:rPr>
          <w:rFonts w:eastAsia="맑은 고딕"/>
          <w:b/>
          <w:i/>
          <w:kern w:val="2"/>
          <w:sz w:val="22"/>
          <w:szCs w:val="22"/>
          <w:lang w:val="en-US" w:eastAsia="ko-KR"/>
        </w:rPr>
        <w:t>2</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Confirm the working assumption above on the collision handling when </w:t>
      </w:r>
      <w:r w:rsidRPr="00370377">
        <w:rPr>
          <w:rFonts w:eastAsia="맑은 고딕"/>
          <w:b/>
          <w:i/>
          <w:kern w:val="2"/>
          <w:sz w:val="22"/>
          <w:szCs w:val="22"/>
          <w:lang w:val="en-US" w:eastAsia="ko-KR"/>
        </w:rPr>
        <w:t>dynamically</w:t>
      </w:r>
      <w:r>
        <w:rPr>
          <w:rFonts w:eastAsia="맑은 고딕"/>
          <w:b/>
          <w:i/>
          <w:kern w:val="2"/>
          <w:sz w:val="22"/>
          <w:szCs w:val="22"/>
          <w:lang w:val="en-US" w:eastAsia="ko-KR"/>
        </w:rPr>
        <w:t>-scheduled/semi-statically-configured</w:t>
      </w:r>
      <w:r w:rsidRPr="00370377">
        <w:rPr>
          <w:rFonts w:eastAsia="맑은 고딕"/>
          <w:b/>
          <w:i/>
          <w:kern w:val="2"/>
          <w:sz w:val="22"/>
          <w:szCs w:val="22"/>
          <w:lang w:val="en-US" w:eastAsia="ko-KR"/>
        </w:rPr>
        <w:t xml:space="preserve"> UL transmission overlaps with an SSB</w:t>
      </w:r>
      <w:r>
        <w:rPr>
          <w:rFonts w:eastAsia="맑은 고딕"/>
          <w:b/>
          <w:i/>
          <w:kern w:val="2"/>
          <w:sz w:val="22"/>
          <w:szCs w:val="22"/>
          <w:lang w:val="en-US" w:eastAsia="ko-KR"/>
        </w:rPr>
        <w:t>.</w:t>
      </w:r>
    </w:p>
    <w:p w14:paraId="3CEB7591" w14:textId="45900D02" w:rsidR="001A10F4" w:rsidRPr="0014350A" w:rsidRDefault="001A10F4" w:rsidP="001A10F4">
      <w:pPr>
        <w:spacing w:before="120" w:line="240" w:lineRule="auto"/>
        <w:ind w:leftChars="6" w:left="12" w:firstLine="0"/>
        <w:rPr>
          <w:rFonts w:eastAsia="맑은 고딕"/>
          <w:b/>
          <w:i/>
          <w:kern w:val="2"/>
          <w:sz w:val="22"/>
          <w:szCs w:val="22"/>
          <w:lang w:val="en-US" w:eastAsia="ko-KR"/>
        </w:rPr>
      </w:pPr>
      <w:r w:rsidRPr="00897608">
        <w:rPr>
          <w:rFonts w:eastAsia="맑은 고딕"/>
          <w:b/>
          <w:i/>
          <w:kern w:val="2"/>
          <w:sz w:val="22"/>
          <w:szCs w:val="22"/>
          <w:lang w:val="en-US" w:eastAsia="ko-KR"/>
        </w:rPr>
        <w:t>Proposal</w:t>
      </w:r>
      <w:r w:rsidRPr="0014350A">
        <w:rPr>
          <w:rFonts w:eastAsia="맑은 고딕"/>
          <w:b/>
          <w:i/>
          <w:kern w:val="2"/>
          <w:sz w:val="22"/>
          <w:szCs w:val="22"/>
          <w:lang w:val="en-US" w:eastAsia="ko-KR"/>
        </w:rPr>
        <w:t xml:space="preserve"> </w:t>
      </w:r>
      <w:r w:rsidR="00DC6FE6">
        <w:rPr>
          <w:rFonts w:eastAsia="맑은 고딕"/>
          <w:b/>
          <w:i/>
          <w:kern w:val="2"/>
          <w:sz w:val="22"/>
          <w:szCs w:val="22"/>
          <w:lang w:val="en-US" w:eastAsia="ko-KR"/>
        </w:rPr>
        <w:t>3</w:t>
      </w:r>
      <w:r w:rsidRPr="0014350A">
        <w:rPr>
          <w:rFonts w:eastAsia="맑은 고딕"/>
          <w:b/>
          <w:i/>
          <w:kern w:val="2"/>
          <w:sz w:val="22"/>
          <w:szCs w:val="22"/>
          <w:lang w:val="en-US" w:eastAsia="ko-KR"/>
        </w:rPr>
        <w:t xml:space="preserve">: </w:t>
      </w:r>
      <w:r w:rsidRPr="00897608">
        <w:rPr>
          <w:rFonts w:eastAsia="맑은 고딕"/>
          <w:b/>
          <w:i/>
          <w:kern w:val="2"/>
          <w:sz w:val="22"/>
          <w:szCs w:val="22"/>
          <w:lang w:val="en-US" w:eastAsia="ko-KR"/>
        </w:rPr>
        <w:t xml:space="preserve">If a </w:t>
      </w:r>
      <w:r w:rsidRPr="00C90C73">
        <w:rPr>
          <w:rFonts w:eastAsia="맑은 고딕"/>
          <w:b/>
          <w:i/>
          <w:kern w:val="2"/>
          <w:sz w:val="22"/>
          <w:szCs w:val="22"/>
          <w:lang w:val="en-US" w:eastAsia="ko-KR"/>
        </w:rPr>
        <w:t>dynamically scheduled UL transmission overlaps with an SSB, reuse the existing collision handling principles of Rel-15/16 for NR TDD that SSB is prioritized over dynamic UL</w:t>
      </w:r>
      <w:r w:rsidRPr="0014350A">
        <w:rPr>
          <w:rFonts w:eastAsia="맑은 고딕"/>
          <w:b/>
          <w:i/>
          <w:kern w:val="2"/>
          <w:sz w:val="22"/>
          <w:szCs w:val="22"/>
          <w:lang w:val="en-US" w:eastAsia="ko-KR"/>
        </w:rPr>
        <w:t xml:space="preserve"> (Option 2)</w:t>
      </w:r>
      <w:r>
        <w:rPr>
          <w:rFonts w:eastAsia="맑은 고딕"/>
          <w:b/>
          <w:i/>
          <w:kern w:val="2"/>
          <w:sz w:val="22"/>
          <w:szCs w:val="22"/>
          <w:lang w:val="en-US" w:eastAsia="ko-KR"/>
        </w:rPr>
        <w:t>.</w:t>
      </w:r>
    </w:p>
    <w:p w14:paraId="300A16A4" w14:textId="77777777" w:rsidR="001A10F4" w:rsidRDefault="001A10F4" w:rsidP="001A10F4">
      <w:pPr>
        <w:pStyle w:val="ad"/>
        <w:numPr>
          <w:ilvl w:val="0"/>
          <w:numId w:val="37"/>
        </w:numPr>
        <w:spacing w:before="120"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T</w:t>
      </w:r>
      <w:r w:rsidRPr="00B819B7">
        <w:rPr>
          <w:rFonts w:ascii="Times New Roman" w:eastAsia="맑은 고딕" w:hAnsi="Times New Roman"/>
          <w:b/>
          <w:i/>
          <w:kern w:val="2"/>
          <w:sz w:val="22"/>
          <w:szCs w:val="22"/>
          <w:lang w:val="en-US" w:eastAsia="ko-KR"/>
        </w:rPr>
        <w:t>he Rx-to-Tx switching time after the set of SSB symbols needs to be accounted for HD-FDD</w:t>
      </w:r>
      <w:r>
        <w:rPr>
          <w:rFonts w:ascii="Times New Roman" w:eastAsia="맑은 고딕" w:hAnsi="Times New Roman"/>
          <w:b/>
          <w:i/>
          <w:kern w:val="2"/>
          <w:sz w:val="22"/>
          <w:szCs w:val="22"/>
          <w:lang w:val="en-US" w:eastAsia="ko-KR"/>
        </w:rPr>
        <w:t>.</w:t>
      </w:r>
    </w:p>
    <w:p w14:paraId="173E19E1" w14:textId="0BE4BF00" w:rsidR="001A10F4" w:rsidRDefault="001A10F4" w:rsidP="001A10F4">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DC6FE6">
        <w:rPr>
          <w:rFonts w:eastAsia="맑은 고딕"/>
          <w:b/>
          <w:i/>
          <w:kern w:val="2"/>
          <w:sz w:val="22"/>
          <w:szCs w:val="22"/>
          <w:lang w:val="en-US" w:eastAsia="ko-KR"/>
        </w:rPr>
        <w:t>4</w:t>
      </w:r>
      <w:r w:rsidRPr="009E7D6A">
        <w:rPr>
          <w:rFonts w:eastAsia="맑은 고딕" w:hint="eastAsia"/>
          <w:b/>
          <w:i/>
          <w:kern w:val="2"/>
          <w:sz w:val="22"/>
          <w:szCs w:val="22"/>
          <w:lang w:val="en-US" w:eastAsia="ko-KR"/>
        </w:rPr>
        <w:t xml:space="preserve">: </w:t>
      </w:r>
      <w:r w:rsidRPr="0014350A">
        <w:rPr>
          <w:rFonts w:eastAsia="맑은 고딕"/>
          <w:b/>
          <w:i/>
          <w:kern w:val="2"/>
          <w:sz w:val="22"/>
          <w:szCs w:val="22"/>
          <w:lang w:val="en-US" w:eastAsia="ko-KR"/>
        </w:rPr>
        <w:t>If</w:t>
      </w:r>
      <w:r>
        <w:rPr>
          <w:rFonts w:eastAsia="맑은 고딕"/>
          <w:b/>
          <w:i/>
          <w:kern w:val="2"/>
          <w:sz w:val="22"/>
          <w:szCs w:val="22"/>
          <w:lang w:val="en-US" w:eastAsia="ko-KR"/>
        </w:rPr>
        <w:t xml:space="preserve"> a</w:t>
      </w:r>
      <w:r w:rsidRPr="0014350A">
        <w:rPr>
          <w:rFonts w:eastAsia="맑은 고딕"/>
          <w:b/>
          <w:i/>
          <w:kern w:val="2"/>
          <w:sz w:val="22"/>
          <w:szCs w:val="22"/>
          <w:lang w:val="en-US" w:eastAsia="ko-KR"/>
        </w:rPr>
        <w:t xml:space="preserve"> semi-static</w:t>
      </w:r>
      <w:r>
        <w:rPr>
          <w:rFonts w:eastAsia="맑은 고딕"/>
          <w:b/>
          <w:i/>
          <w:kern w:val="2"/>
          <w:sz w:val="22"/>
          <w:szCs w:val="22"/>
          <w:lang w:val="en-US" w:eastAsia="ko-KR"/>
        </w:rPr>
        <w:t>ally</w:t>
      </w:r>
      <w:r w:rsidRPr="0014350A">
        <w:rPr>
          <w:rFonts w:eastAsia="맑은 고딕"/>
          <w:b/>
          <w:i/>
          <w:kern w:val="2"/>
          <w:sz w:val="22"/>
          <w:szCs w:val="22"/>
          <w:lang w:val="en-US" w:eastAsia="ko-KR"/>
        </w:rPr>
        <w:t xml:space="preserve"> configured UL transmission overlaps with an SSB, </w:t>
      </w:r>
      <w:r>
        <w:rPr>
          <w:rFonts w:eastAsia="맑은 고딕"/>
          <w:b/>
          <w:i/>
          <w:kern w:val="2"/>
          <w:sz w:val="22"/>
          <w:szCs w:val="22"/>
          <w:lang w:val="en-US" w:eastAsia="ko-KR"/>
        </w:rPr>
        <w:t>r</w:t>
      </w:r>
      <w:r w:rsidRPr="0014350A">
        <w:rPr>
          <w:rFonts w:eastAsia="맑은 고딕"/>
          <w:b/>
          <w:i/>
          <w:kern w:val="2"/>
          <w:sz w:val="22"/>
          <w:szCs w:val="22"/>
          <w:lang w:val="en-US" w:eastAsia="ko-KR"/>
        </w:rPr>
        <w:t>euse the existing collision handling principles of Rel-15/16 for NR TDD that SSB is prioritized over dynamic UL</w:t>
      </w:r>
      <w:r>
        <w:rPr>
          <w:rFonts w:eastAsia="맑은 고딕"/>
          <w:b/>
          <w:i/>
          <w:kern w:val="2"/>
          <w:sz w:val="22"/>
          <w:szCs w:val="22"/>
          <w:lang w:val="en-US" w:eastAsia="ko-KR"/>
        </w:rPr>
        <w:t xml:space="preserve"> (Option 2).</w:t>
      </w:r>
    </w:p>
    <w:p w14:paraId="44737A38" w14:textId="77777777" w:rsidR="001A10F4" w:rsidRDefault="001A10F4" w:rsidP="001A10F4">
      <w:pPr>
        <w:pStyle w:val="ad"/>
        <w:numPr>
          <w:ilvl w:val="0"/>
          <w:numId w:val="37"/>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T</w:t>
      </w:r>
      <w:r w:rsidRPr="00501505">
        <w:rPr>
          <w:rFonts w:ascii="Times New Roman" w:eastAsia="맑은 고딕" w:hAnsi="Times New Roman"/>
          <w:b/>
          <w:i/>
          <w:kern w:val="2"/>
          <w:sz w:val="22"/>
          <w:szCs w:val="22"/>
          <w:lang w:val="en-US" w:eastAsia="ko-KR"/>
        </w:rPr>
        <w:t>he semi-static configured UL transmission includes a valid RO</w:t>
      </w:r>
      <w:r>
        <w:rPr>
          <w:rFonts w:ascii="Times New Roman" w:eastAsia="맑은 고딕" w:hAnsi="Times New Roman"/>
          <w:b/>
          <w:i/>
          <w:kern w:val="2"/>
          <w:sz w:val="22"/>
          <w:szCs w:val="22"/>
          <w:lang w:val="en-US" w:eastAsia="ko-KR"/>
        </w:rPr>
        <w:t xml:space="preserve"> and a valid PUSCH occasion for 2-step RACH.</w:t>
      </w:r>
    </w:p>
    <w:p w14:paraId="1D249A00" w14:textId="77777777" w:rsidR="001A10F4" w:rsidRDefault="001A10F4" w:rsidP="001A10F4">
      <w:pPr>
        <w:pStyle w:val="ad"/>
        <w:numPr>
          <w:ilvl w:val="0"/>
          <w:numId w:val="37"/>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T</w:t>
      </w:r>
      <w:r w:rsidRPr="00B819B7">
        <w:rPr>
          <w:rFonts w:ascii="Times New Roman" w:eastAsia="맑은 고딕" w:hAnsi="Times New Roman"/>
          <w:b/>
          <w:i/>
          <w:kern w:val="2"/>
          <w:sz w:val="22"/>
          <w:szCs w:val="22"/>
          <w:lang w:val="en-US" w:eastAsia="ko-KR"/>
        </w:rPr>
        <w:t>he Rx-to-Tx switching time after the set of SSB symbols needs to be accounted for HD-FDD</w:t>
      </w:r>
      <w:r>
        <w:rPr>
          <w:rFonts w:ascii="Times New Roman" w:eastAsia="맑은 고딕" w:hAnsi="Times New Roman"/>
          <w:b/>
          <w:i/>
          <w:kern w:val="2"/>
          <w:sz w:val="22"/>
          <w:szCs w:val="22"/>
          <w:lang w:val="en-US" w:eastAsia="ko-KR"/>
        </w:rPr>
        <w:t>.</w:t>
      </w:r>
    </w:p>
    <w:p w14:paraId="2034BBCE" w14:textId="77777777" w:rsidR="001A10F4" w:rsidRDefault="001A10F4" w:rsidP="001A10F4">
      <w:pPr>
        <w:spacing w:before="120" w:line="240" w:lineRule="auto"/>
        <w:ind w:leftChars="6" w:left="12" w:firstLine="0"/>
        <w:rPr>
          <w:rFonts w:eastAsia="맑은 고딕"/>
          <w:b/>
          <w:i/>
          <w:kern w:val="2"/>
          <w:sz w:val="22"/>
          <w:szCs w:val="22"/>
          <w:lang w:val="en-US" w:eastAsia="ko-KR"/>
        </w:rPr>
      </w:pPr>
    </w:p>
    <w:p w14:paraId="2215A475" w14:textId="697F92FF" w:rsidR="001A10F4" w:rsidRDefault="00ED7063" w:rsidP="001A10F4">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ab/>
      </w:r>
      <w:r w:rsidR="001A10F4">
        <w:rPr>
          <w:rFonts w:eastAsia="맑은 고딕"/>
          <w:kern w:val="2"/>
          <w:sz w:val="22"/>
          <w:szCs w:val="22"/>
          <w:lang w:eastAsia="ko-KR"/>
        </w:rPr>
        <w:t xml:space="preserve">For </w:t>
      </w:r>
      <w:r w:rsidR="001A10F4" w:rsidRPr="00A53550">
        <w:rPr>
          <w:rFonts w:eastAsia="맑은 고딕"/>
          <w:kern w:val="2"/>
          <w:sz w:val="22"/>
          <w:szCs w:val="22"/>
          <w:lang w:eastAsia="ko-KR"/>
        </w:rPr>
        <w:t>Case 8</w:t>
      </w:r>
      <w:r w:rsidR="001A10F4">
        <w:rPr>
          <w:rFonts w:eastAsia="맑은 고딕"/>
          <w:kern w:val="2"/>
          <w:sz w:val="22"/>
          <w:szCs w:val="22"/>
          <w:lang w:eastAsia="ko-KR"/>
        </w:rPr>
        <w:t xml:space="preserve"> (d</w:t>
      </w:r>
      <w:r w:rsidR="001A10F4" w:rsidRPr="00A53550">
        <w:rPr>
          <w:rFonts w:eastAsia="맑은 고딕"/>
          <w:kern w:val="2"/>
          <w:sz w:val="22"/>
          <w:szCs w:val="22"/>
          <w:lang w:eastAsia="ko-KR"/>
        </w:rPr>
        <w:t>ynamic or semi-static DL vs. valid RO</w:t>
      </w:r>
      <w:r w:rsidR="001A10F4">
        <w:rPr>
          <w:rFonts w:eastAsia="맑은 고딕"/>
          <w:kern w:val="2"/>
          <w:sz w:val="22"/>
          <w:szCs w:val="22"/>
          <w:lang w:eastAsia="ko-KR"/>
        </w:rPr>
        <w:t xml:space="preserve">), the following three subcases are being discussed. </w:t>
      </w:r>
    </w:p>
    <w:p w14:paraId="3352CF15" w14:textId="20D327D4" w:rsidR="001A10F4" w:rsidRPr="005B7107" w:rsidRDefault="001A10F4" w:rsidP="009F09E9">
      <w:pPr>
        <w:pStyle w:val="ad"/>
        <w:numPr>
          <w:ilvl w:val="0"/>
          <w:numId w:val="43"/>
        </w:numPr>
        <w:spacing w:before="120" w:line="240" w:lineRule="auto"/>
        <w:ind w:leftChars="0"/>
        <w:rPr>
          <w:rFonts w:ascii="Times New Roman" w:eastAsia="맑은 고딕" w:hAnsi="Times New Roman"/>
          <w:kern w:val="2"/>
          <w:sz w:val="22"/>
          <w:szCs w:val="22"/>
          <w:lang w:eastAsia="ko-KR"/>
        </w:rPr>
      </w:pPr>
      <w:r w:rsidRPr="005B7107">
        <w:rPr>
          <w:rFonts w:ascii="Times New Roman" w:eastAsia="맑은 고딕" w:hAnsi="Times New Roman"/>
          <w:kern w:val="2"/>
          <w:sz w:val="22"/>
          <w:szCs w:val="22"/>
          <w:lang w:eastAsia="ko-KR"/>
        </w:rPr>
        <w:t>Valid RO overlapping with PDCCH in Type 0/0A/1/2 CSS set</w:t>
      </w:r>
    </w:p>
    <w:p w14:paraId="0ADF2369" w14:textId="5FABAF07" w:rsidR="001A10F4" w:rsidRPr="005B7107" w:rsidRDefault="001A10F4" w:rsidP="009F09E9">
      <w:pPr>
        <w:pStyle w:val="ad"/>
        <w:numPr>
          <w:ilvl w:val="0"/>
          <w:numId w:val="43"/>
        </w:numPr>
        <w:spacing w:before="120" w:line="240" w:lineRule="auto"/>
        <w:ind w:leftChars="0"/>
        <w:rPr>
          <w:rFonts w:ascii="Times New Roman" w:eastAsia="맑은 고딕" w:hAnsi="Times New Roman"/>
          <w:kern w:val="2"/>
          <w:sz w:val="22"/>
          <w:szCs w:val="22"/>
          <w:lang w:eastAsia="ko-KR"/>
        </w:rPr>
      </w:pPr>
      <w:r w:rsidRPr="005B7107">
        <w:rPr>
          <w:rFonts w:ascii="Times New Roman" w:eastAsia="맑은 고딕" w:hAnsi="Times New Roman"/>
          <w:kern w:val="2"/>
          <w:sz w:val="22"/>
          <w:szCs w:val="22"/>
          <w:lang w:eastAsia="ko-KR"/>
        </w:rPr>
        <w:t>Valid RO overlapping with UE-dedicated configured DL reception (e.g. PDCCH in USS, SPS PDSCH, CSI-RS or DL PRS)</w:t>
      </w:r>
    </w:p>
    <w:p w14:paraId="2D5E3143" w14:textId="58669687" w:rsidR="001A10F4" w:rsidRPr="005B7107" w:rsidRDefault="001A10F4" w:rsidP="009F09E9">
      <w:pPr>
        <w:pStyle w:val="ad"/>
        <w:numPr>
          <w:ilvl w:val="0"/>
          <w:numId w:val="43"/>
        </w:numPr>
        <w:spacing w:before="120" w:after="240" w:line="240" w:lineRule="auto"/>
        <w:ind w:leftChars="0"/>
        <w:rPr>
          <w:rFonts w:ascii="Times New Roman" w:eastAsia="맑은 고딕" w:hAnsi="Times New Roman"/>
          <w:kern w:val="2"/>
          <w:sz w:val="22"/>
          <w:szCs w:val="22"/>
          <w:lang w:eastAsia="ko-KR"/>
        </w:rPr>
      </w:pPr>
      <w:r w:rsidRPr="005B7107">
        <w:rPr>
          <w:rFonts w:ascii="Times New Roman" w:eastAsia="맑은 고딕" w:hAnsi="Times New Roman"/>
          <w:kern w:val="2"/>
          <w:sz w:val="22"/>
          <w:szCs w:val="22"/>
          <w:lang w:eastAsia="ko-KR"/>
        </w:rPr>
        <w:t>Valid RO overlapping with dynamically scheduled DL reception</w:t>
      </w:r>
    </w:p>
    <w:p w14:paraId="1194A113" w14:textId="33C58932" w:rsidR="001A10F4" w:rsidRDefault="001A10F4" w:rsidP="001A10F4">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 xml:space="preserve">For each </w:t>
      </w:r>
      <w:r w:rsidR="00ED7063">
        <w:rPr>
          <w:rFonts w:eastAsia="맑은 고딕"/>
          <w:kern w:val="2"/>
          <w:sz w:val="22"/>
          <w:szCs w:val="22"/>
          <w:lang w:eastAsia="ko-KR"/>
        </w:rPr>
        <w:t xml:space="preserve">of the </w:t>
      </w:r>
      <w:r>
        <w:rPr>
          <w:rFonts w:eastAsia="맑은 고딕"/>
          <w:kern w:val="2"/>
          <w:sz w:val="22"/>
          <w:szCs w:val="22"/>
          <w:lang w:eastAsia="ko-KR"/>
        </w:rPr>
        <w:t>subcases, the following agreement</w:t>
      </w:r>
      <w:r w:rsidR="00ED7063">
        <w:rPr>
          <w:rFonts w:eastAsia="맑은 고딕"/>
          <w:kern w:val="2"/>
          <w:sz w:val="22"/>
          <w:szCs w:val="22"/>
          <w:lang w:eastAsia="ko-KR"/>
        </w:rPr>
        <w:t>s</w:t>
      </w:r>
      <w:r>
        <w:rPr>
          <w:rFonts w:eastAsia="맑은 고딕"/>
          <w:kern w:val="2"/>
          <w:sz w:val="22"/>
          <w:szCs w:val="22"/>
          <w:lang w:eastAsia="ko-KR"/>
        </w:rPr>
        <w:t xml:space="preserve"> were made</w:t>
      </w:r>
      <w:r w:rsidR="00ED7063">
        <w:rPr>
          <w:rFonts w:eastAsia="맑은 고딕"/>
          <w:kern w:val="2"/>
          <w:sz w:val="22"/>
          <w:szCs w:val="22"/>
          <w:lang w:eastAsia="ko-KR"/>
        </w:rPr>
        <w:t xml:space="preserve"> in RAN1#105-e meeting</w:t>
      </w:r>
      <w:r>
        <w:rPr>
          <w:rFonts w:eastAsia="맑은 고딕"/>
          <w:kern w:val="2"/>
          <w:sz w:val="22"/>
          <w:szCs w:val="22"/>
          <w:lang w:eastAsia="ko-KR"/>
        </w:rPr>
        <w:t>.</w:t>
      </w:r>
    </w:p>
    <w:tbl>
      <w:tblPr>
        <w:tblStyle w:val="a7"/>
        <w:tblW w:w="0" w:type="auto"/>
        <w:tblLook w:val="04A0" w:firstRow="1" w:lastRow="0" w:firstColumn="1" w:lastColumn="0" w:noHBand="0" w:noVBand="1"/>
      </w:tblPr>
      <w:tblGrid>
        <w:gridCol w:w="9628"/>
      </w:tblGrid>
      <w:tr w:rsidR="001A10F4" w:rsidRPr="00BA1833" w14:paraId="405856B6" w14:textId="77777777" w:rsidTr="00D06015">
        <w:tc>
          <w:tcPr>
            <w:tcW w:w="9628" w:type="dxa"/>
          </w:tcPr>
          <w:p w14:paraId="0DF3FF31" w14:textId="77777777" w:rsidR="001A10F4" w:rsidRDefault="001A10F4" w:rsidP="00D06015">
            <w:pPr>
              <w:spacing w:before="0" w:after="0" w:line="240" w:lineRule="auto"/>
              <w:ind w:left="0" w:firstLine="0"/>
              <w:jc w:val="left"/>
              <w:rPr>
                <w:rFonts w:eastAsia="바탕"/>
                <w:bCs/>
                <w:sz w:val="22"/>
                <w:szCs w:val="24"/>
                <w:lang w:eastAsia="ko-KR"/>
              </w:rPr>
            </w:pPr>
            <w:r>
              <w:rPr>
                <w:rFonts w:eastAsia="바탕" w:hint="eastAsia"/>
                <w:bCs/>
                <w:sz w:val="22"/>
                <w:szCs w:val="24"/>
                <w:lang w:eastAsia="ko-KR"/>
              </w:rPr>
              <w:t>For Case 8-1</w:t>
            </w:r>
            <w:r>
              <w:rPr>
                <w:rFonts w:eastAsia="바탕"/>
                <w:bCs/>
                <w:sz w:val="22"/>
                <w:szCs w:val="24"/>
                <w:lang w:eastAsia="ko-KR"/>
              </w:rPr>
              <w:t xml:space="preserve"> (</w:t>
            </w:r>
            <w:r w:rsidRPr="00F33770">
              <w:rPr>
                <w:rFonts w:eastAsia="맑은 고딕"/>
                <w:kern w:val="2"/>
                <w:sz w:val="22"/>
                <w:szCs w:val="22"/>
                <w:lang w:eastAsia="ko-KR"/>
              </w:rPr>
              <w:t>Valid RO overlapping with PDCCH in Type 0/0A/1/2 CSS set</w:t>
            </w:r>
            <w:r>
              <w:rPr>
                <w:rFonts w:eastAsia="맑은 고딕"/>
                <w:kern w:val="2"/>
                <w:sz w:val="22"/>
                <w:szCs w:val="22"/>
                <w:lang w:eastAsia="ko-KR"/>
              </w:rPr>
              <w:t>)</w:t>
            </w:r>
            <w:r>
              <w:rPr>
                <w:rFonts w:eastAsia="바탕" w:hint="eastAsia"/>
                <w:bCs/>
                <w:sz w:val="22"/>
                <w:szCs w:val="24"/>
                <w:lang w:eastAsia="ko-KR"/>
              </w:rPr>
              <w:t>,</w:t>
            </w:r>
          </w:p>
          <w:p w14:paraId="6491B17F" w14:textId="77777777" w:rsidR="001A10F4" w:rsidRPr="00D06015" w:rsidRDefault="001A10F4" w:rsidP="00D06015">
            <w:pPr>
              <w:spacing w:before="0" w:after="0" w:line="240" w:lineRule="auto"/>
              <w:ind w:left="0" w:firstLine="0"/>
              <w:jc w:val="left"/>
              <w:rPr>
                <w:rFonts w:eastAsia="바탕"/>
                <w:bCs/>
                <w:sz w:val="22"/>
                <w:szCs w:val="24"/>
                <w:lang w:val="en-US"/>
              </w:rPr>
            </w:pPr>
            <w:r w:rsidRPr="00D06015">
              <w:rPr>
                <w:rFonts w:eastAsia="바탕"/>
                <w:bCs/>
                <w:sz w:val="22"/>
                <w:szCs w:val="24"/>
                <w:highlight w:val="green"/>
              </w:rPr>
              <w:t>Agreement</w:t>
            </w:r>
            <w:r w:rsidRPr="00D06015">
              <w:rPr>
                <w:rFonts w:eastAsia="바탕"/>
                <w:bCs/>
                <w:sz w:val="22"/>
                <w:szCs w:val="24"/>
              </w:rPr>
              <w:t>:</w:t>
            </w:r>
          </w:p>
          <w:p w14:paraId="445345E7" w14:textId="77777777" w:rsidR="001A10F4" w:rsidRPr="00D06015" w:rsidRDefault="001A10F4" w:rsidP="00D06015">
            <w:pPr>
              <w:numPr>
                <w:ilvl w:val="0"/>
                <w:numId w:val="39"/>
              </w:numPr>
              <w:spacing w:before="0" w:after="0" w:line="240" w:lineRule="auto"/>
              <w:jc w:val="left"/>
              <w:rPr>
                <w:rFonts w:eastAsia="바탕"/>
                <w:bCs/>
                <w:sz w:val="22"/>
                <w:szCs w:val="24"/>
              </w:rPr>
            </w:pPr>
            <w:r w:rsidRPr="00D06015">
              <w:rPr>
                <w:rFonts w:eastAsia="바탕"/>
                <w:bCs/>
                <w:sz w:val="22"/>
                <w:szCs w:val="24"/>
              </w:rPr>
              <w:t>For Case 8 of valid RO overlapping with PDCCH in Type 0/0A/1/2 CSS set, down-select from the following options</w:t>
            </w:r>
          </w:p>
          <w:p w14:paraId="49AD96EB" w14:textId="77777777" w:rsidR="001A10F4" w:rsidRPr="00D06015" w:rsidRDefault="001A10F4" w:rsidP="00D06015">
            <w:pPr>
              <w:numPr>
                <w:ilvl w:val="1"/>
                <w:numId w:val="39"/>
              </w:numPr>
              <w:spacing w:before="0" w:after="0" w:line="240" w:lineRule="auto"/>
              <w:jc w:val="left"/>
              <w:rPr>
                <w:rFonts w:eastAsia="바탕"/>
                <w:bCs/>
                <w:sz w:val="22"/>
                <w:szCs w:val="24"/>
                <w:lang w:val="en-US"/>
              </w:rPr>
            </w:pPr>
            <w:r w:rsidRPr="00D06015">
              <w:rPr>
                <w:rFonts w:eastAsia="바탕"/>
                <w:bCs/>
                <w:sz w:val="22"/>
                <w:szCs w:val="24"/>
              </w:rPr>
              <w:t>Option 1: Reuse the existing collision handling principles of Rel-15/16 for NR TDD that valid RO is prioritized over configured PDCCH</w:t>
            </w:r>
          </w:p>
          <w:p w14:paraId="238393B5" w14:textId="77777777" w:rsidR="001A10F4" w:rsidRPr="00D06015" w:rsidRDefault="001A10F4" w:rsidP="00D06015">
            <w:pPr>
              <w:numPr>
                <w:ilvl w:val="1"/>
                <w:numId w:val="39"/>
              </w:numPr>
              <w:spacing w:before="0" w:after="0" w:line="240" w:lineRule="auto"/>
              <w:jc w:val="left"/>
              <w:rPr>
                <w:rFonts w:eastAsia="바탕"/>
                <w:bCs/>
                <w:sz w:val="22"/>
                <w:szCs w:val="24"/>
              </w:rPr>
            </w:pPr>
            <w:r w:rsidRPr="00D06015">
              <w:rPr>
                <w:rFonts w:eastAsia="바탕"/>
                <w:bCs/>
                <w:sz w:val="22"/>
                <w:szCs w:val="24"/>
              </w:rPr>
              <w:t>Option 2: Leave to UE implementation whether to receive the configured PDCCH or transmit the PRACH on the valid RO</w:t>
            </w:r>
          </w:p>
          <w:p w14:paraId="09C65488" w14:textId="77777777" w:rsidR="001A10F4" w:rsidRPr="00D06015" w:rsidRDefault="001A10F4" w:rsidP="00D06015">
            <w:pPr>
              <w:numPr>
                <w:ilvl w:val="1"/>
                <w:numId w:val="39"/>
              </w:numPr>
              <w:spacing w:before="0" w:after="0" w:line="240" w:lineRule="auto"/>
              <w:jc w:val="left"/>
              <w:rPr>
                <w:rFonts w:eastAsia="바탕"/>
                <w:bCs/>
                <w:sz w:val="22"/>
                <w:szCs w:val="24"/>
              </w:rPr>
            </w:pPr>
            <w:r w:rsidRPr="00D06015">
              <w:rPr>
                <w:rFonts w:eastAsia="바탕"/>
                <w:bCs/>
                <w:sz w:val="22"/>
                <w:szCs w:val="24"/>
              </w:rPr>
              <w:t>Option 3: If configured PDCCH is in a Type-2 CSS set, then PDCCH is prioritized; otherwise the valid RO is prioritized</w:t>
            </w:r>
          </w:p>
          <w:p w14:paraId="18A5ADB7" w14:textId="77777777" w:rsidR="001A10F4" w:rsidRPr="00D06015" w:rsidRDefault="001A10F4" w:rsidP="00D06015">
            <w:pPr>
              <w:numPr>
                <w:ilvl w:val="1"/>
                <w:numId w:val="39"/>
              </w:numPr>
              <w:spacing w:before="0" w:after="0" w:line="240" w:lineRule="auto"/>
              <w:jc w:val="left"/>
              <w:rPr>
                <w:rFonts w:eastAsia="바탕"/>
                <w:bCs/>
                <w:sz w:val="22"/>
                <w:szCs w:val="24"/>
              </w:rPr>
            </w:pPr>
            <w:r w:rsidRPr="00D06015">
              <w:rPr>
                <w:rFonts w:eastAsia="바탕"/>
                <w:bCs/>
                <w:sz w:val="22"/>
                <w:szCs w:val="24"/>
              </w:rPr>
              <w:lastRenderedPageBreak/>
              <w:t>Option 4: Configured PDCCH is prioritized over valid RO</w:t>
            </w:r>
          </w:p>
          <w:p w14:paraId="270603D3" w14:textId="77777777" w:rsidR="001A10F4" w:rsidRPr="00D06015" w:rsidRDefault="001A10F4" w:rsidP="00D06015">
            <w:pPr>
              <w:numPr>
                <w:ilvl w:val="1"/>
                <w:numId w:val="39"/>
              </w:numPr>
              <w:spacing w:before="0" w:after="0" w:line="240" w:lineRule="auto"/>
              <w:jc w:val="left"/>
              <w:rPr>
                <w:rFonts w:eastAsia="바탕"/>
                <w:bCs/>
                <w:sz w:val="22"/>
                <w:szCs w:val="24"/>
              </w:rPr>
            </w:pPr>
            <w:r w:rsidRPr="00D06015">
              <w:rPr>
                <w:rFonts w:eastAsia="바탕"/>
                <w:bCs/>
                <w:sz w:val="22"/>
                <w:szCs w:val="24"/>
              </w:rPr>
              <w:t>Option 5: Configured by network, e.g. via a priority indicator</w:t>
            </w:r>
          </w:p>
          <w:p w14:paraId="2CCD6DED" w14:textId="77777777" w:rsidR="001A10F4" w:rsidRPr="00D06015" w:rsidRDefault="001A10F4" w:rsidP="00D06015">
            <w:pPr>
              <w:numPr>
                <w:ilvl w:val="1"/>
                <w:numId w:val="39"/>
              </w:numPr>
              <w:spacing w:before="0" w:after="0" w:line="240" w:lineRule="auto"/>
              <w:jc w:val="left"/>
              <w:rPr>
                <w:rFonts w:eastAsia="바탕"/>
                <w:bCs/>
                <w:sz w:val="22"/>
                <w:szCs w:val="24"/>
              </w:rPr>
            </w:pPr>
            <w:r w:rsidRPr="00D06015">
              <w:rPr>
                <w:rFonts w:eastAsia="바탕"/>
                <w:bCs/>
                <w:sz w:val="22"/>
                <w:szCs w:val="24"/>
              </w:rPr>
              <w:t>FFS: whether or not the set of symbols overlapping with PDCCH in CSS set includes also N</w:t>
            </w:r>
            <w:r w:rsidRPr="00D06015">
              <w:rPr>
                <w:rFonts w:eastAsia="바탕"/>
                <w:bCs/>
                <w:sz w:val="22"/>
                <w:szCs w:val="24"/>
                <w:vertAlign w:val="subscript"/>
              </w:rPr>
              <w:t>gap</w:t>
            </w:r>
            <w:r w:rsidRPr="00D06015">
              <w:rPr>
                <w:rFonts w:eastAsia="바탕"/>
                <w:bCs/>
                <w:sz w:val="22"/>
                <w:szCs w:val="24"/>
              </w:rPr>
              <w:t xml:space="preserve"> symbols before the valid RO and whether the same value for N</w:t>
            </w:r>
            <w:r w:rsidRPr="00D06015">
              <w:rPr>
                <w:rFonts w:eastAsia="바탕"/>
                <w:bCs/>
                <w:sz w:val="22"/>
                <w:szCs w:val="24"/>
                <w:vertAlign w:val="subscript"/>
              </w:rPr>
              <w:t>gap</w:t>
            </w:r>
            <w:r w:rsidRPr="00D06015">
              <w:rPr>
                <w:rFonts w:eastAsia="바탕"/>
                <w:bCs/>
                <w:sz w:val="22"/>
                <w:szCs w:val="24"/>
              </w:rPr>
              <w:t xml:space="preserve"> in current spec is reused for HD-FDD</w:t>
            </w:r>
          </w:p>
          <w:p w14:paraId="5FFEE062" w14:textId="77777777" w:rsidR="001A10F4" w:rsidRPr="00D06015" w:rsidRDefault="001A10F4" w:rsidP="00D06015">
            <w:pPr>
              <w:numPr>
                <w:ilvl w:val="1"/>
                <w:numId w:val="39"/>
              </w:numPr>
              <w:spacing w:before="0" w:after="0" w:line="240" w:lineRule="auto"/>
              <w:jc w:val="left"/>
              <w:rPr>
                <w:rFonts w:eastAsia="바탕"/>
                <w:bCs/>
                <w:sz w:val="22"/>
                <w:szCs w:val="24"/>
              </w:rPr>
            </w:pPr>
            <w:r w:rsidRPr="00D06015">
              <w:rPr>
                <w:rFonts w:eastAsia="바탕"/>
                <w:bCs/>
                <w:sz w:val="22"/>
                <w:szCs w:val="24"/>
              </w:rPr>
              <w:t>FFS whether a valid RO follows TDD’s or FDD’s definition, and if so, the corresponding impact</w:t>
            </w:r>
          </w:p>
          <w:p w14:paraId="4FF2EDC9" w14:textId="77777777" w:rsidR="001A10F4" w:rsidRPr="00D06015" w:rsidRDefault="001A10F4" w:rsidP="00D06015">
            <w:pPr>
              <w:numPr>
                <w:ilvl w:val="0"/>
                <w:numId w:val="39"/>
              </w:numPr>
              <w:spacing w:before="0" w:after="0" w:line="240" w:lineRule="auto"/>
              <w:jc w:val="left"/>
              <w:rPr>
                <w:rFonts w:eastAsia="바탕"/>
                <w:bCs/>
                <w:sz w:val="22"/>
                <w:szCs w:val="24"/>
              </w:rPr>
            </w:pPr>
            <w:r w:rsidRPr="00D06015">
              <w:rPr>
                <w:rFonts w:eastAsia="바탕"/>
                <w:bCs/>
                <w:sz w:val="22"/>
                <w:szCs w:val="24"/>
              </w:rPr>
              <w:t>FFS: whether or not the same principle is applied to PUSCH occasion of MSGA in 2-step RACH, if supported</w:t>
            </w:r>
          </w:p>
          <w:p w14:paraId="35991E39" w14:textId="77777777" w:rsidR="001A10F4" w:rsidRDefault="001A10F4" w:rsidP="00D06015">
            <w:pPr>
              <w:spacing w:before="0" w:after="0" w:line="240" w:lineRule="auto"/>
              <w:ind w:left="0" w:firstLine="0"/>
              <w:jc w:val="left"/>
              <w:rPr>
                <w:rFonts w:eastAsia="바탕"/>
                <w:bCs/>
                <w:sz w:val="22"/>
                <w:szCs w:val="24"/>
              </w:rPr>
            </w:pPr>
          </w:p>
          <w:p w14:paraId="4E294141" w14:textId="77777777" w:rsidR="001A10F4" w:rsidRPr="00D06015" w:rsidRDefault="001A10F4" w:rsidP="00D06015">
            <w:pPr>
              <w:spacing w:before="0" w:after="0" w:line="240" w:lineRule="auto"/>
              <w:ind w:left="0" w:firstLine="0"/>
              <w:jc w:val="left"/>
              <w:rPr>
                <w:rFonts w:eastAsia="바탕"/>
                <w:bCs/>
                <w:sz w:val="22"/>
                <w:szCs w:val="24"/>
                <w:lang w:eastAsia="ko-KR"/>
              </w:rPr>
            </w:pPr>
            <w:r>
              <w:rPr>
                <w:rFonts w:eastAsia="맑은 고딕"/>
                <w:kern w:val="2"/>
                <w:sz w:val="22"/>
                <w:szCs w:val="22"/>
                <w:lang w:eastAsia="ko-KR"/>
              </w:rPr>
              <w:t>For Case 8-2 (</w:t>
            </w:r>
            <w:r w:rsidRPr="00A53550">
              <w:rPr>
                <w:rFonts w:eastAsia="맑은 고딕"/>
                <w:kern w:val="2"/>
                <w:sz w:val="22"/>
                <w:szCs w:val="22"/>
                <w:lang w:eastAsia="ko-KR"/>
              </w:rPr>
              <w:t>Valid RO overlapping with UE-dedicated configured DL reception (e.g. PDCCH in USS, SPS PDSCH, CSI-RS or DL PRS)</w:t>
            </w:r>
            <w:r>
              <w:rPr>
                <w:rFonts w:eastAsia="맑은 고딕"/>
                <w:kern w:val="2"/>
                <w:sz w:val="22"/>
                <w:szCs w:val="22"/>
                <w:lang w:eastAsia="ko-KR"/>
              </w:rPr>
              <w:t>),</w:t>
            </w:r>
          </w:p>
          <w:p w14:paraId="1FB93E92" w14:textId="77777777" w:rsidR="001A10F4" w:rsidRPr="00D06015" w:rsidRDefault="001A10F4" w:rsidP="00D06015">
            <w:pPr>
              <w:spacing w:before="0" w:after="0" w:line="240" w:lineRule="auto"/>
              <w:ind w:left="0" w:firstLine="0"/>
              <w:jc w:val="left"/>
              <w:rPr>
                <w:rFonts w:eastAsia="바탕"/>
                <w:bCs/>
                <w:sz w:val="22"/>
                <w:szCs w:val="24"/>
                <w:lang w:val="en-US"/>
              </w:rPr>
            </w:pPr>
            <w:r w:rsidRPr="00D06015">
              <w:rPr>
                <w:rFonts w:eastAsia="바탕"/>
                <w:bCs/>
                <w:sz w:val="22"/>
                <w:szCs w:val="24"/>
                <w:highlight w:val="green"/>
              </w:rPr>
              <w:t>Agreement</w:t>
            </w:r>
            <w:r w:rsidRPr="00D06015">
              <w:rPr>
                <w:rFonts w:eastAsia="바탕"/>
                <w:bCs/>
                <w:sz w:val="22"/>
                <w:szCs w:val="24"/>
              </w:rPr>
              <w:t>:</w:t>
            </w:r>
          </w:p>
          <w:p w14:paraId="20A2265B" w14:textId="77777777" w:rsidR="001A10F4" w:rsidRPr="00D06015" w:rsidRDefault="001A10F4" w:rsidP="00D06015">
            <w:pPr>
              <w:numPr>
                <w:ilvl w:val="0"/>
                <w:numId w:val="39"/>
              </w:numPr>
              <w:spacing w:before="0" w:after="0" w:line="240" w:lineRule="auto"/>
              <w:jc w:val="left"/>
              <w:rPr>
                <w:rFonts w:eastAsia="바탕"/>
                <w:bCs/>
                <w:sz w:val="22"/>
                <w:szCs w:val="24"/>
              </w:rPr>
            </w:pPr>
            <w:r w:rsidRPr="00D06015">
              <w:rPr>
                <w:rFonts w:eastAsia="바탕"/>
                <w:bCs/>
                <w:sz w:val="22"/>
                <w:szCs w:val="24"/>
              </w:rPr>
              <w:t>For Case 8 of valid RO overlapping with UE-dedicated configured DL reception (e.g. PDCCH in USS, SPS PDSCH, CSI-RS or DL PRS), down-select from the following options</w:t>
            </w:r>
          </w:p>
          <w:p w14:paraId="07A63732" w14:textId="77777777" w:rsidR="001A10F4" w:rsidRPr="00D06015" w:rsidRDefault="001A10F4" w:rsidP="00D06015">
            <w:pPr>
              <w:numPr>
                <w:ilvl w:val="1"/>
                <w:numId w:val="39"/>
              </w:numPr>
              <w:spacing w:before="0" w:after="0" w:line="240" w:lineRule="auto"/>
              <w:jc w:val="left"/>
              <w:rPr>
                <w:rFonts w:eastAsia="바탕"/>
                <w:bCs/>
                <w:sz w:val="22"/>
                <w:szCs w:val="24"/>
                <w:lang w:val="en-US"/>
              </w:rPr>
            </w:pPr>
            <w:r w:rsidRPr="00D06015">
              <w:rPr>
                <w:rFonts w:eastAsia="바탕"/>
                <w:bCs/>
                <w:sz w:val="22"/>
                <w:szCs w:val="24"/>
              </w:rPr>
              <w:t>Option 1: Reuse the existing collision handling principles of Rel-15/16 for NR TDD that valid RO is prioritized over configured DL</w:t>
            </w:r>
          </w:p>
          <w:p w14:paraId="0EA02D3E" w14:textId="77777777" w:rsidR="001A10F4" w:rsidRPr="00D06015" w:rsidRDefault="001A10F4" w:rsidP="00D06015">
            <w:pPr>
              <w:numPr>
                <w:ilvl w:val="1"/>
                <w:numId w:val="39"/>
              </w:numPr>
              <w:spacing w:before="0" w:after="0" w:line="240" w:lineRule="auto"/>
              <w:jc w:val="left"/>
              <w:rPr>
                <w:rFonts w:eastAsia="바탕"/>
                <w:bCs/>
                <w:sz w:val="22"/>
                <w:szCs w:val="24"/>
              </w:rPr>
            </w:pPr>
            <w:r w:rsidRPr="00D06015">
              <w:rPr>
                <w:rFonts w:eastAsia="바탕"/>
                <w:bCs/>
                <w:sz w:val="22"/>
                <w:szCs w:val="24"/>
              </w:rPr>
              <w:t>Option 2: Leave to UE implementation whether to receive the configured DL or transmit the PRACH on the valid RO</w:t>
            </w:r>
          </w:p>
          <w:p w14:paraId="31F46037" w14:textId="77777777" w:rsidR="001A10F4" w:rsidRPr="00D06015" w:rsidRDefault="001A10F4" w:rsidP="00D06015">
            <w:pPr>
              <w:numPr>
                <w:ilvl w:val="1"/>
                <w:numId w:val="39"/>
              </w:numPr>
              <w:spacing w:before="0" w:after="0" w:line="240" w:lineRule="auto"/>
              <w:jc w:val="left"/>
              <w:rPr>
                <w:rFonts w:eastAsia="바탕"/>
                <w:bCs/>
                <w:sz w:val="22"/>
                <w:szCs w:val="24"/>
                <w:lang w:val="en-US"/>
              </w:rPr>
            </w:pPr>
            <w:r w:rsidRPr="00D06015">
              <w:rPr>
                <w:rFonts w:eastAsia="바탕"/>
                <w:bCs/>
                <w:sz w:val="22"/>
                <w:szCs w:val="24"/>
              </w:rPr>
              <w:t>Option 5: Configured by network, e.g. via a priority indicator</w:t>
            </w:r>
          </w:p>
          <w:p w14:paraId="071BFCC5" w14:textId="77777777" w:rsidR="001A10F4" w:rsidRPr="00D06015" w:rsidRDefault="001A10F4" w:rsidP="00D06015">
            <w:pPr>
              <w:numPr>
                <w:ilvl w:val="1"/>
                <w:numId w:val="39"/>
              </w:numPr>
              <w:spacing w:before="0" w:after="0" w:line="240" w:lineRule="auto"/>
              <w:jc w:val="left"/>
              <w:rPr>
                <w:rFonts w:eastAsia="바탕"/>
                <w:bCs/>
                <w:sz w:val="22"/>
                <w:szCs w:val="24"/>
              </w:rPr>
            </w:pPr>
            <w:r w:rsidRPr="00D06015">
              <w:rPr>
                <w:rFonts w:eastAsia="바탕"/>
                <w:bCs/>
                <w:sz w:val="22"/>
                <w:szCs w:val="24"/>
              </w:rPr>
              <w:t>Other options are not precluded.</w:t>
            </w:r>
          </w:p>
          <w:p w14:paraId="57BCBC6D" w14:textId="77777777" w:rsidR="001A10F4" w:rsidRPr="00D06015" w:rsidRDefault="001A10F4" w:rsidP="00D06015">
            <w:pPr>
              <w:numPr>
                <w:ilvl w:val="1"/>
                <w:numId w:val="39"/>
              </w:numPr>
              <w:spacing w:before="0" w:after="0" w:line="240" w:lineRule="auto"/>
              <w:jc w:val="left"/>
              <w:rPr>
                <w:rFonts w:eastAsia="바탕"/>
                <w:bCs/>
                <w:sz w:val="22"/>
                <w:szCs w:val="24"/>
              </w:rPr>
            </w:pPr>
            <w:r w:rsidRPr="00D06015">
              <w:rPr>
                <w:rFonts w:eastAsia="바탕"/>
                <w:bCs/>
                <w:sz w:val="22"/>
                <w:szCs w:val="24"/>
              </w:rPr>
              <w:t>FFS: whether or not the set of symbols overlapping with configured DL includes also N</w:t>
            </w:r>
            <w:r w:rsidRPr="00D06015">
              <w:rPr>
                <w:rFonts w:eastAsia="바탕"/>
                <w:bCs/>
                <w:sz w:val="22"/>
                <w:szCs w:val="24"/>
                <w:vertAlign w:val="subscript"/>
              </w:rPr>
              <w:t>gap</w:t>
            </w:r>
            <w:r w:rsidRPr="00D06015">
              <w:rPr>
                <w:rFonts w:eastAsia="바탕"/>
                <w:bCs/>
                <w:sz w:val="22"/>
                <w:szCs w:val="24"/>
              </w:rPr>
              <w:t xml:space="preserve"> symbols before the valid RO and whether the same value for N</w:t>
            </w:r>
            <w:r w:rsidRPr="00D06015">
              <w:rPr>
                <w:rFonts w:eastAsia="바탕"/>
                <w:bCs/>
                <w:sz w:val="22"/>
                <w:szCs w:val="24"/>
                <w:vertAlign w:val="subscript"/>
              </w:rPr>
              <w:t>gap</w:t>
            </w:r>
            <w:r w:rsidRPr="00D06015">
              <w:rPr>
                <w:rFonts w:eastAsia="바탕"/>
                <w:bCs/>
                <w:sz w:val="22"/>
                <w:szCs w:val="24"/>
              </w:rPr>
              <w:t xml:space="preserve"> in current spec is reused for HD-FDD</w:t>
            </w:r>
          </w:p>
          <w:p w14:paraId="7E957789" w14:textId="77777777" w:rsidR="001A10F4" w:rsidRPr="00D06015" w:rsidRDefault="001A10F4" w:rsidP="00D06015">
            <w:pPr>
              <w:numPr>
                <w:ilvl w:val="0"/>
                <w:numId w:val="39"/>
              </w:numPr>
              <w:spacing w:before="0" w:after="0" w:line="240" w:lineRule="auto"/>
              <w:jc w:val="left"/>
              <w:rPr>
                <w:rFonts w:eastAsia="바탕"/>
                <w:bCs/>
                <w:sz w:val="22"/>
                <w:szCs w:val="24"/>
              </w:rPr>
            </w:pPr>
            <w:r w:rsidRPr="00D06015">
              <w:rPr>
                <w:rFonts w:eastAsia="바탕"/>
                <w:bCs/>
                <w:sz w:val="22"/>
                <w:szCs w:val="24"/>
              </w:rPr>
              <w:t>FFS: whether or not the same principle is applied to PUSCH occasion of MSGA in 2-step RACH, if supported</w:t>
            </w:r>
          </w:p>
          <w:p w14:paraId="4717D016" w14:textId="77777777" w:rsidR="001A10F4" w:rsidRDefault="001A10F4" w:rsidP="00D06015">
            <w:pPr>
              <w:spacing w:before="0" w:after="0" w:line="240" w:lineRule="auto"/>
              <w:ind w:left="0" w:firstLine="0"/>
              <w:jc w:val="left"/>
              <w:rPr>
                <w:rFonts w:eastAsia="바탕"/>
                <w:bCs/>
                <w:sz w:val="22"/>
                <w:szCs w:val="24"/>
              </w:rPr>
            </w:pPr>
          </w:p>
          <w:p w14:paraId="7796A5A5" w14:textId="77777777" w:rsidR="001A10F4" w:rsidRPr="00D06015" w:rsidRDefault="001A10F4" w:rsidP="00D06015">
            <w:pPr>
              <w:spacing w:before="0" w:after="0" w:line="240" w:lineRule="auto"/>
              <w:ind w:left="0" w:firstLine="0"/>
              <w:jc w:val="left"/>
              <w:rPr>
                <w:rFonts w:eastAsia="바탕"/>
                <w:bCs/>
                <w:sz w:val="22"/>
                <w:szCs w:val="24"/>
              </w:rPr>
            </w:pPr>
            <w:r>
              <w:rPr>
                <w:rFonts w:eastAsia="맑은 고딕"/>
                <w:kern w:val="2"/>
                <w:sz w:val="22"/>
                <w:szCs w:val="22"/>
                <w:lang w:eastAsia="ko-KR"/>
              </w:rPr>
              <w:t>For Case 8-3 (</w:t>
            </w:r>
            <w:r w:rsidRPr="00A53550">
              <w:rPr>
                <w:rFonts w:eastAsia="맑은 고딕"/>
                <w:kern w:val="2"/>
                <w:sz w:val="22"/>
                <w:szCs w:val="22"/>
                <w:lang w:eastAsia="ko-KR"/>
              </w:rPr>
              <w:t>Valid RO overlapping with dynamically scheduled DL reception</w:t>
            </w:r>
            <w:r>
              <w:rPr>
                <w:rFonts w:eastAsia="맑은 고딕"/>
                <w:kern w:val="2"/>
                <w:sz w:val="22"/>
                <w:szCs w:val="22"/>
                <w:lang w:eastAsia="ko-KR"/>
              </w:rPr>
              <w:t>),</w:t>
            </w:r>
          </w:p>
          <w:p w14:paraId="695D99FC" w14:textId="77777777" w:rsidR="001A10F4" w:rsidRPr="00D06015" w:rsidRDefault="001A10F4" w:rsidP="00D06015">
            <w:pPr>
              <w:spacing w:before="0" w:after="0" w:line="240" w:lineRule="auto"/>
              <w:ind w:left="0" w:firstLine="0"/>
              <w:jc w:val="left"/>
              <w:rPr>
                <w:rFonts w:eastAsia="바탕"/>
                <w:bCs/>
                <w:sz w:val="22"/>
                <w:szCs w:val="24"/>
              </w:rPr>
            </w:pPr>
            <w:r w:rsidRPr="00D06015">
              <w:rPr>
                <w:rFonts w:eastAsia="바탕"/>
                <w:bCs/>
                <w:sz w:val="22"/>
                <w:szCs w:val="24"/>
                <w:highlight w:val="green"/>
              </w:rPr>
              <w:t>Agreement</w:t>
            </w:r>
            <w:r w:rsidRPr="00D06015">
              <w:rPr>
                <w:rFonts w:eastAsia="바탕"/>
                <w:bCs/>
                <w:sz w:val="22"/>
                <w:szCs w:val="24"/>
              </w:rPr>
              <w:t>:</w:t>
            </w:r>
          </w:p>
          <w:p w14:paraId="46E939E1" w14:textId="77777777" w:rsidR="001A10F4" w:rsidRPr="00D06015" w:rsidRDefault="001A10F4" w:rsidP="00D06015">
            <w:pPr>
              <w:numPr>
                <w:ilvl w:val="0"/>
                <w:numId w:val="39"/>
              </w:numPr>
              <w:spacing w:before="0" w:after="0" w:line="240" w:lineRule="auto"/>
              <w:jc w:val="left"/>
              <w:rPr>
                <w:rFonts w:eastAsia="바탕"/>
                <w:bCs/>
                <w:sz w:val="22"/>
                <w:szCs w:val="24"/>
              </w:rPr>
            </w:pPr>
            <w:r w:rsidRPr="00D06015">
              <w:rPr>
                <w:rFonts w:eastAsia="바탕"/>
                <w:bCs/>
                <w:sz w:val="22"/>
                <w:szCs w:val="24"/>
              </w:rPr>
              <w:t>For Case 8 of valid RO overlapping with dynamically scheduled DL reception, down-select from the following options</w:t>
            </w:r>
          </w:p>
          <w:p w14:paraId="7C5E44B3" w14:textId="77777777" w:rsidR="001A10F4" w:rsidRPr="00D06015" w:rsidRDefault="001A10F4" w:rsidP="00D06015">
            <w:pPr>
              <w:numPr>
                <w:ilvl w:val="1"/>
                <w:numId w:val="39"/>
              </w:numPr>
              <w:spacing w:before="0" w:after="0" w:line="240" w:lineRule="auto"/>
              <w:jc w:val="left"/>
              <w:rPr>
                <w:rFonts w:eastAsia="바탕"/>
                <w:bCs/>
                <w:sz w:val="22"/>
                <w:szCs w:val="24"/>
                <w:lang w:val="en-US"/>
              </w:rPr>
            </w:pPr>
            <w:r w:rsidRPr="00D06015">
              <w:rPr>
                <w:rFonts w:eastAsia="바탕"/>
                <w:bCs/>
                <w:sz w:val="22"/>
                <w:szCs w:val="24"/>
              </w:rPr>
              <w:t>Option 1: Reuse the existing collision handling principles of Rel-15/16 for NR TDD for operation on a single carrier /single cell in unpaired spectrum</w:t>
            </w:r>
          </w:p>
          <w:p w14:paraId="477E90AC" w14:textId="77777777" w:rsidR="001A10F4" w:rsidRPr="00D06015" w:rsidRDefault="001A10F4" w:rsidP="00D06015">
            <w:pPr>
              <w:numPr>
                <w:ilvl w:val="1"/>
                <w:numId w:val="39"/>
              </w:numPr>
              <w:spacing w:before="0" w:after="0" w:line="240" w:lineRule="auto"/>
              <w:jc w:val="left"/>
              <w:rPr>
                <w:rFonts w:eastAsia="바탕"/>
                <w:bCs/>
                <w:sz w:val="22"/>
                <w:szCs w:val="24"/>
              </w:rPr>
            </w:pPr>
            <w:r w:rsidRPr="00D06015">
              <w:rPr>
                <w:rFonts w:eastAsia="바탕"/>
                <w:bCs/>
                <w:sz w:val="22"/>
                <w:szCs w:val="24"/>
              </w:rPr>
              <w:t>Option 2: Leave to UE implementation whether to receive the DL or transmit the PRACH on a valid RO</w:t>
            </w:r>
          </w:p>
          <w:p w14:paraId="5D80E3E2" w14:textId="77777777" w:rsidR="001A10F4" w:rsidRPr="00D06015" w:rsidRDefault="001A10F4" w:rsidP="00D06015">
            <w:pPr>
              <w:numPr>
                <w:ilvl w:val="1"/>
                <w:numId w:val="39"/>
              </w:numPr>
              <w:spacing w:before="0" w:after="0" w:line="240" w:lineRule="auto"/>
              <w:jc w:val="left"/>
              <w:rPr>
                <w:rFonts w:eastAsia="바탕"/>
                <w:bCs/>
                <w:sz w:val="22"/>
                <w:szCs w:val="24"/>
              </w:rPr>
            </w:pPr>
            <w:r w:rsidRPr="00D06015">
              <w:rPr>
                <w:rFonts w:eastAsia="바탕"/>
                <w:bCs/>
                <w:sz w:val="22"/>
                <w:szCs w:val="24"/>
              </w:rPr>
              <w:t>Option 3: Follow the handling of Case 1 to cancel PRACH based on a timeline that when the cancellation timeline is satisfied, the UE cancels the PRACH transmission and receives the DL signal/channels on the symbols overlapping with PRACH occasion (Interpretation 2 in R1-2103809)</w:t>
            </w:r>
          </w:p>
          <w:p w14:paraId="34B3474B" w14:textId="77777777" w:rsidR="001A10F4" w:rsidRPr="00D06015" w:rsidRDefault="001A10F4" w:rsidP="00D06015">
            <w:pPr>
              <w:numPr>
                <w:ilvl w:val="1"/>
                <w:numId w:val="39"/>
              </w:numPr>
              <w:spacing w:before="0" w:after="0" w:line="240" w:lineRule="auto"/>
              <w:jc w:val="left"/>
              <w:rPr>
                <w:rFonts w:eastAsia="바탕"/>
                <w:bCs/>
                <w:sz w:val="22"/>
                <w:szCs w:val="24"/>
              </w:rPr>
            </w:pPr>
            <w:r w:rsidRPr="00D06015">
              <w:rPr>
                <w:rFonts w:eastAsia="바탕"/>
                <w:bCs/>
                <w:sz w:val="22"/>
                <w:szCs w:val="24"/>
              </w:rPr>
              <w:lastRenderedPageBreak/>
              <w:t>Option 4: Valid RO is prioritized over dynamic DL that UE performs PRACH transmission and does not perform the DL receptions (Interpretation 3 in R1-2103809)</w:t>
            </w:r>
          </w:p>
          <w:p w14:paraId="5CC2DB31" w14:textId="77777777" w:rsidR="001A10F4" w:rsidRPr="00D06015" w:rsidRDefault="001A10F4" w:rsidP="00D06015">
            <w:pPr>
              <w:numPr>
                <w:ilvl w:val="1"/>
                <w:numId w:val="39"/>
              </w:numPr>
              <w:spacing w:before="0" w:after="0" w:line="240" w:lineRule="auto"/>
              <w:jc w:val="left"/>
              <w:rPr>
                <w:rFonts w:eastAsia="바탕"/>
                <w:bCs/>
                <w:sz w:val="22"/>
                <w:szCs w:val="24"/>
              </w:rPr>
            </w:pPr>
            <w:r w:rsidRPr="00D06015">
              <w:rPr>
                <w:rFonts w:eastAsia="바탕"/>
                <w:bCs/>
                <w:sz w:val="22"/>
                <w:szCs w:val="24"/>
              </w:rPr>
              <w:t>Option 5: When the cancellation timeline is satisfied, the UE neither performs transmission nor receives any DL signal/channels on the symbols overlapping with PRACH occasion (Interpretation 1 in R1-2103809)</w:t>
            </w:r>
          </w:p>
          <w:p w14:paraId="3A5FC390" w14:textId="77777777" w:rsidR="001A10F4" w:rsidRPr="00D06015" w:rsidRDefault="001A10F4" w:rsidP="00D06015">
            <w:pPr>
              <w:numPr>
                <w:ilvl w:val="1"/>
                <w:numId w:val="39"/>
              </w:numPr>
              <w:spacing w:before="0" w:after="0" w:line="240" w:lineRule="auto"/>
              <w:jc w:val="left"/>
              <w:rPr>
                <w:rFonts w:eastAsia="바탕"/>
                <w:bCs/>
                <w:sz w:val="22"/>
                <w:szCs w:val="24"/>
              </w:rPr>
            </w:pPr>
            <w:r w:rsidRPr="00D06015">
              <w:rPr>
                <w:rFonts w:eastAsia="바탕"/>
                <w:bCs/>
                <w:sz w:val="22"/>
                <w:szCs w:val="24"/>
              </w:rPr>
              <w:t>FFS: whether or not the set of symbols overlapping with dynamic DL reception includes also N</w:t>
            </w:r>
            <w:r w:rsidRPr="00D06015">
              <w:rPr>
                <w:rFonts w:eastAsia="바탕"/>
                <w:bCs/>
                <w:sz w:val="22"/>
                <w:szCs w:val="24"/>
                <w:vertAlign w:val="subscript"/>
              </w:rPr>
              <w:t>gap</w:t>
            </w:r>
            <w:r w:rsidRPr="00D06015">
              <w:rPr>
                <w:rFonts w:eastAsia="바탕"/>
                <w:bCs/>
                <w:sz w:val="22"/>
                <w:szCs w:val="24"/>
              </w:rPr>
              <w:t xml:space="preserve"> symbols before the valid RO and whether the same value for N</w:t>
            </w:r>
            <w:r w:rsidRPr="00D06015">
              <w:rPr>
                <w:rFonts w:eastAsia="바탕"/>
                <w:bCs/>
                <w:sz w:val="22"/>
                <w:szCs w:val="24"/>
                <w:vertAlign w:val="subscript"/>
              </w:rPr>
              <w:t>gap</w:t>
            </w:r>
            <w:r w:rsidRPr="00D06015">
              <w:rPr>
                <w:rFonts w:eastAsia="바탕"/>
                <w:bCs/>
                <w:sz w:val="22"/>
                <w:szCs w:val="24"/>
              </w:rPr>
              <w:t xml:space="preserve"> in current spec is reused for HD-FDD</w:t>
            </w:r>
          </w:p>
          <w:p w14:paraId="06DE4036" w14:textId="77777777" w:rsidR="001A10F4" w:rsidRPr="00D06015" w:rsidRDefault="001A10F4" w:rsidP="00D06015">
            <w:pPr>
              <w:numPr>
                <w:ilvl w:val="0"/>
                <w:numId w:val="39"/>
              </w:numPr>
              <w:spacing w:before="0" w:after="0" w:line="240" w:lineRule="auto"/>
              <w:jc w:val="left"/>
              <w:rPr>
                <w:rFonts w:eastAsia="바탕"/>
                <w:bCs/>
                <w:sz w:val="22"/>
                <w:szCs w:val="24"/>
              </w:rPr>
            </w:pPr>
            <w:r w:rsidRPr="00D06015">
              <w:rPr>
                <w:rFonts w:eastAsia="바탕"/>
                <w:bCs/>
                <w:sz w:val="22"/>
                <w:szCs w:val="24"/>
              </w:rPr>
              <w:t>FFS: whether or not the same principle is applied to PUSCH occasion of MSGA in 2-step RACH, if supported</w:t>
            </w:r>
          </w:p>
          <w:p w14:paraId="17520361" w14:textId="77777777" w:rsidR="001A10F4" w:rsidRPr="00D06015" w:rsidRDefault="001A10F4" w:rsidP="00D06015">
            <w:pPr>
              <w:spacing w:before="0" w:after="0" w:line="259" w:lineRule="auto"/>
              <w:ind w:left="0" w:firstLine="0"/>
              <w:jc w:val="left"/>
              <w:rPr>
                <w:rFonts w:eastAsia="맑은 고딕"/>
                <w:kern w:val="2"/>
                <w:sz w:val="22"/>
                <w:szCs w:val="22"/>
                <w:lang w:eastAsia="ko-KR"/>
              </w:rPr>
            </w:pPr>
          </w:p>
        </w:tc>
      </w:tr>
    </w:tbl>
    <w:p w14:paraId="18035FFB" w14:textId="77777777" w:rsidR="001A10F4" w:rsidRDefault="001A10F4" w:rsidP="001A10F4">
      <w:pPr>
        <w:spacing w:before="120" w:after="240" w:line="240" w:lineRule="auto"/>
        <w:ind w:left="0" w:firstLine="0"/>
        <w:rPr>
          <w:rFonts w:eastAsia="맑은 고딕"/>
          <w:kern w:val="2"/>
          <w:sz w:val="22"/>
          <w:szCs w:val="22"/>
          <w:lang w:val="en-US" w:eastAsia="ko-KR"/>
        </w:rPr>
      </w:pPr>
      <w:r>
        <w:rPr>
          <w:rFonts w:eastAsia="맑은 고딕"/>
          <w:kern w:val="2"/>
          <w:sz w:val="22"/>
          <w:szCs w:val="22"/>
          <w:lang w:eastAsia="ko-KR"/>
        </w:rPr>
        <w:lastRenderedPageBreak/>
        <w:t xml:space="preserve">Similar to the Case 5 for SSB, we prefer the collision handling principle that prioritizes the valid RO over the dynamic or semi-static DL for HD-FDD operation in FDD bands. </w:t>
      </w:r>
      <w:r>
        <w:rPr>
          <w:rFonts w:eastAsia="맑은 고딕"/>
          <w:kern w:val="2"/>
          <w:sz w:val="22"/>
          <w:szCs w:val="22"/>
          <w:lang w:val="en-US" w:eastAsia="ko-KR"/>
        </w:rPr>
        <w:t xml:space="preserve">However, </w:t>
      </w:r>
      <w:r>
        <w:rPr>
          <w:rFonts w:eastAsia="바탕"/>
          <w:sz w:val="22"/>
          <w:szCs w:val="24"/>
        </w:rPr>
        <w:t xml:space="preserve">unlike that in the TDD case, the Rx-to-Tx switching time should be accounted for HD-FDD operation in FDD bands before the valid RO. </w:t>
      </w:r>
      <w:r>
        <w:rPr>
          <w:rFonts w:eastAsia="맑은 고딕"/>
          <w:kern w:val="2"/>
          <w:sz w:val="22"/>
          <w:szCs w:val="22"/>
          <w:lang w:val="en-US" w:eastAsia="ko-KR"/>
        </w:rPr>
        <w:t xml:space="preserve">That is, a </w:t>
      </w:r>
      <w:r w:rsidRPr="00CB458A">
        <w:rPr>
          <w:rFonts w:eastAsia="맑은 고딕"/>
          <w:kern w:val="2"/>
          <w:sz w:val="22"/>
          <w:szCs w:val="22"/>
          <w:lang w:val="en-US" w:eastAsia="ko-KR"/>
        </w:rPr>
        <w:t xml:space="preserve">UE is not expected to receive in the downlink </w:t>
      </w:r>
      <w:r>
        <w:rPr>
          <w:rFonts w:eastAsia="맑은 고딕"/>
          <w:kern w:val="2"/>
          <w:sz w:val="22"/>
          <w:szCs w:val="22"/>
          <w:lang w:val="en-US" w:eastAsia="ko-KR"/>
        </w:rPr>
        <w:t>later</w:t>
      </w:r>
      <w:r w:rsidRPr="00CB458A">
        <w:rPr>
          <w:rFonts w:eastAsia="맑은 고딕"/>
          <w:kern w:val="2"/>
          <w:sz w:val="22"/>
          <w:szCs w:val="22"/>
          <w:lang w:val="en-US" w:eastAsia="ko-KR"/>
        </w:rPr>
        <w:t xml:space="preserve"> than </w:t>
      </w:r>
      <w:r>
        <w:rPr>
          <w:rFonts w:eastAsia="바탕"/>
          <w:sz w:val="22"/>
          <w:szCs w:val="24"/>
        </w:rPr>
        <w:t xml:space="preserve">the Rx-to-Tx switching time </w:t>
      </w:r>
      <w:r w:rsidRPr="00CB458A">
        <w:rPr>
          <w:rFonts w:eastAsia="맑은 고딕"/>
          <w:kern w:val="2"/>
          <w:sz w:val="22"/>
          <w:szCs w:val="22"/>
          <w:lang w:val="en-US" w:eastAsia="ko-KR"/>
        </w:rPr>
        <w:t>before the start of (first uplink symbol for) the valid RO</w:t>
      </w:r>
      <w:r>
        <w:rPr>
          <w:rFonts w:eastAsia="맑은 고딕"/>
          <w:kern w:val="2"/>
          <w:sz w:val="22"/>
          <w:szCs w:val="22"/>
          <w:lang w:val="en-US" w:eastAsia="ko-KR"/>
        </w:rPr>
        <w:t>.</w:t>
      </w:r>
    </w:p>
    <w:p w14:paraId="5485EE2F" w14:textId="09D6F8E7" w:rsidR="001A10F4" w:rsidRDefault="001A10F4" w:rsidP="001A10F4">
      <w:pPr>
        <w:spacing w:before="12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DC6FE6">
        <w:rPr>
          <w:rFonts w:eastAsia="맑은 고딕"/>
          <w:b/>
          <w:i/>
          <w:kern w:val="2"/>
          <w:sz w:val="22"/>
          <w:szCs w:val="22"/>
          <w:lang w:val="en-US" w:eastAsia="ko-KR"/>
        </w:rPr>
        <w:t>5</w:t>
      </w:r>
      <w:r>
        <w:rPr>
          <w:rFonts w:eastAsia="맑은 고딕"/>
          <w:b/>
          <w:i/>
          <w:kern w:val="2"/>
          <w:sz w:val="22"/>
          <w:szCs w:val="22"/>
          <w:lang w:val="en-US" w:eastAsia="ko-KR"/>
        </w:rPr>
        <w:t xml:space="preserve">: </w:t>
      </w:r>
      <w:r w:rsidRPr="00496ABC">
        <w:rPr>
          <w:rFonts w:eastAsia="맑은 고딕"/>
          <w:b/>
          <w:i/>
          <w:kern w:val="2"/>
          <w:sz w:val="22"/>
          <w:szCs w:val="22"/>
          <w:lang w:val="en-US" w:eastAsia="ko-KR"/>
        </w:rPr>
        <w:tab/>
        <w:t xml:space="preserve">For Case 8 of valid RO overlapping with PDCCH in Type 0/0A/1/2 CSS set, </w:t>
      </w:r>
      <w:r>
        <w:rPr>
          <w:rFonts w:eastAsia="맑은 고딕"/>
          <w:b/>
          <w:i/>
          <w:kern w:val="2"/>
          <w:sz w:val="22"/>
          <w:szCs w:val="22"/>
          <w:lang w:val="en-US" w:eastAsia="ko-KR"/>
        </w:rPr>
        <w:t>r</w:t>
      </w:r>
      <w:r w:rsidRPr="00496ABC">
        <w:rPr>
          <w:rFonts w:eastAsia="맑은 고딕"/>
          <w:b/>
          <w:i/>
          <w:kern w:val="2"/>
          <w:sz w:val="22"/>
          <w:szCs w:val="22"/>
          <w:lang w:val="en-US" w:eastAsia="ko-KR"/>
        </w:rPr>
        <w:t>euse the existing collision handling principles of Rel-15/16 for NR TDD that valid RO is prioritized over configured PDCCH</w:t>
      </w:r>
      <w:r>
        <w:rPr>
          <w:rFonts w:eastAsia="맑은 고딕"/>
          <w:b/>
          <w:i/>
          <w:kern w:val="2"/>
          <w:sz w:val="22"/>
          <w:szCs w:val="22"/>
          <w:lang w:val="en-US" w:eastAsia="ko-KR"/>
        </w:rPr>
        <w:t>. (Option 1)</w:t>
      </w:r>
    </w:p>
    <w:p w14:paraId="35A0EEDC" w14:textId="76B4CA90" w:rsidR="001A10F4" w:rsidRDefault="001A10F4" w:rsidP="001A10F4">
      <w:pPr>
        <w:spacing w:before="12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DC6FE6">
        <w:rPr>
          <w:rFonts w:eastAsia="맑은 고딕"/>
          <w:b/>
          <w:i/>
          <w:kern w:val="2"/>
          <w:sz w:val="22"/>
          <w:szCs w:val="22"/>
          <w:lang w:val="en-US" w:eastAsia="ko-KR"/>
        </w:rPr>
        <w:t>6</w:t>
      </w:r>
      <w:r>
        <w:rPr>
          <w:rFonts w:eastAsia="맑은 고딕"/>
          <w:b/>
          <w:i/>
          <w:kern w:val="2"/>
          <w:sz w:val="22"/>
          <w:szCs w:val="22"/>
          <w:lang w:val="en-US" w:eastAsia="ko-KR"/>
        </w:rPr>
        <w:t xml:space="preserve">: </w:t>
      </w:r>
      <w:r w:rsidRPr="00496ABC">
        <w:rPr>
          <w:rFonts w:eastAsia="맑은 고딕"/>
          <w:b/>
          <w:i/>
          <w:kern w:val="2"/>
          <w:sz w:val="22"/>
          <w:szCs w:val="22"/>
          <w:lang w:val="en-US" w:eastAsia="ko-KR"/>
        </w:rPr>
        <w:tab/>
        <w:t>For Case 8 of valid RO overlapping with UE-dedicated configured DL reception (e.g. PDCCH in USS, SPS PDSCH, CSI-RS or DL PRS),</w:t>
      </w:r>
      <w:r>
        <w:rPr>
          <w:rFonts w:eastAsia="맑은 고딕"/>
          <w:b/>
          <w:i/>
          <w:kern w:val="2"/>
          <w:sz w:val="22"/>
          <w:szCs w:val="22"/>
          <w:lang w:val="en-US" w:eastAsia="ko-KR"/>
        </w:rPr>
        <w:t xml:space="preserve"> r</w:t>
      </w:r>
      <w:r w:rsidRPr="00496ABC">
        <w:rPr>
          <w:rFonts w:eastAsia="맑은 고딕"/>
          <w:b/>
          <w:i/>
          <w:kern w:val="2"/>
          <w:sz w:val="22"/>
          <w:szCs w:val="22"/>
          <w:lang w:val="en-US" w:eastAsia="ko-KR"/>
        </w:rPr>
        <w:t>euse the existing collision handling principles of Rel-15/16 for NR TDD that valid RO is prioritized over configured DL</w:t>
      </w:r>
      <w:r>
        <w:rPr>
          <w:rFonts w:eastAsia="맑은 고딕"/>
          <w:b/>
          <w:i/>
          <w:kern w:val="2"/>
          <w:sz w:val="22"/>
          <w:szCs w:val="22"/>
          <w:lang w:val="en-US" w:eastAsia="ko-KR"/>
        </w:rPr>
        <w:t>. (Option 1)</w:t>
      </w:r>
    </w:p>
    <w:p w14:paraId="45C8EB4B" w14:textId="7792879A" w:rsidR="001A10F4" w:rsidRDefault="001A10F4" w:rsidP="001A10F4">
      <w:pPr>
        <w:spacing w:before="12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DC6FE6">
        <w:rPr>
          <w:rFonts w:eastAsia="맑은 고딕"/>
          <w:b/>
          <w:i/>
          <w:kern w:val="2"/>
          <w:sz w:val="22"/>
          <w:szCs w:val="22"/>
          <w:lang w:val="en-US" w:eastAsia="ko-KR"/>
        </w:rPr>
        <w:t>7</w:t>
      </w:r>
      <w:r>
        <w:rPr>
          <w:rFonts w:eastAsia="맑은 고딕"/>
          <w:b/>
          <w:i/>
          <w:kern w:val="2"/>
          <w:sz w:val="22"/>
          <w:szCs w:val="22"/>
          <w:lang w:val="en-US" w:eastAsia="ko-KR"/>
        </w:rPr>
        <w:t xml:space="preserve">: </w:t>
      </w:r>
      <w:r w:rsidRPr="00496ABC">
        <w:rPr>
          <w:rFonts w:eastAsia="맑은 고딕"/>
          <w:b/>
          <w:i/>
          <w:kern w:val="2"/>
          <w:sz w:val="22"/>
          <w:szCs w:val="22"/>
          <w:lang w:val="en-US" w:eastAsia="ko-KR"/>
        </w:rPr>
        <w:tab/>
        <w:t>For Case 8 of valid RO overlapping with dynamically scheduled DL reception,</w:t>
      </w:r>
      <w:r>
        <w:rPr>
          <w:rFonts w:eastAsia="맑은 고딕"/>
          <w:b/>
          <w:i/>
          <w:kern w:val="2"/>
          <w:sz w:val="22"/>
          <w:szCs w:val="22"/>
          <w:lang w:val="en-US" w:eastAsia="ko-KR"/>
        </w:rPr>
        <w:t xml:space="preserve"> r</w:t>
      </w:r>
      <w:r w:rsidRPr="00496ABC">
        <w:rPr>
          <w:rFonts w:eastAsia="맑은 고딕"/>
          <w:b/>
          <w:i/>
          <w:kern w:val="2"/>
          <w:sz w:val="22"/>
          <w:szCs w:val="22"/>
          <w:lang w:val="en-US" w:eastAsia="ko-KR"/>
        </w:rPr>
        <w:t>euse the existing collision handling principles of Rel-15/16 for NR TDD for operation on a single carrier /single cell in unpaired spectrum</w:t>
      </w:r>
      <w:r>
        <w:rPr>
          <w:rFonts w:eastAsia="맑은 고딕"/>
          <w:b/>
          <w:i/>
          <w:kern w:val="2"/>
          <w:sz w:val="22"/>
          <w:szCs w:val="22"/>
          <w:lang w:val="en-US" w:eastAsia="ko-KR"/>
        </w:rPr>
        <w:t>. (Option 1)</w:t>
      </w:r>
    </w:p>
    <w:p w14:paraId="47F7896B" w14:textId="77777777" w:rsidR="001A10F4" w:rsidRDefault="001A10F4" w:rsidP="001A10F4">
      <w:pPr>
        <w:spacing w:before="120" w:line="240" w:lineRule="auto"/>
        <w:ind w:left="0" w:firstLine="0"/>
        <w:rPr>
          <w:rFonts w:eastAsia="맑은 고딕"/>
          <w:b/>
          <w:i/>
          <w:kern w:val="2"/>
          <w:sz w:val="22"/>
          <w:szCs w:val="22"/>
          <w:lang w:val="en-US" w:eastAsia="ko-KR"/>
        </w:rPr>
      </w:pPr>
    </w:p>
    <w:p w14:paraId="7E5F9A4B" w14:textId="264D736C" w:rsidR="001A10F4" w:rsidRDefault="00ED7063" w:rsidP="001A10F4">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1A10F4">
        <w:rPr>
          <w:rFonts w:eastAsia="맑은 고딕"/>
          <w:kern w:val="2"/>
          <w:sz w:val="22"/>
          <w:szCs w:val="22"/>
          <w:lang w:eastAsia="ko-KR"/>
        </w:rPr>
        <w:t xml:space="preserve">For Case 8, currently we </w:t>
      </w:r>
      <w:r>
        <w:rPr>
          <w:rFonts w:eastAsia="맑은 고딕"/>
          <w:kern w:val="2"/>
          <w:sz w:val="22"/>
          <w:szCs w:val="22"/>
          <w:lang w:eastAsia="ko-KR"/>
        </w:rPr>
        <w:t xml:space="preserve">also </w:t>
      </w:r>
      <w:r w:rsidR="001A10F4">
        <w:rPr>
          <w:rFonts w:eastAsia="맑은 고딕"/>
          <w:kern w:val="2"/>
          <w:sz w:val="22"/>
          <w:szCs w:val="22"/>
          <w:lang w:eastAsia="ko-KR"/>
        </w:rPr>
        <w:t>have the followings for further study:</w:t>
      </w:r>
    </w:p>
    <w:p w14:paraId="34AF39F0" w14:textId="77777777" w:rsidR="001A10F4" w:rsidRPr="00D06015" w:rsidRDefault="001A10F4" w:rsidP="009F09E9">
      <w:pPr>
        <w:pStyle w:val="ad"/>
        <w:numPr>
          <w:ilvl w:val="0"/>
          <w:numId w:val="42"/>
        </w:numPr>
        <w:spacing w:before="120" w:line="240" w:lineRule="auto"/>
        <w:ind w:leftChars="0"/>
        <w:rPr>
          <w:rFonts w:ascii="Times New Roman" w:eastAsia="맑은 고딕" w:hAnsi="Times New Roman"/>
          <w:kern w:val="2"/>
          <w:sz w:val="22"/>
          <w:szCs w:val="22"/>
          <w:lang w:eastAsia="ko-KR"/>
        </w:rPr>
      </w:pPr>
      <w:r w:rsidRPr="00D06015">
        <w:rPr>
          <w:rFonts w:ascii="Times New Roman" w:eastAsia="맑은 고딕" w:hAnsi="Times New Roman"/>
          <w:kern w:val="2"/>
          <w:sz w:val="22"/>
          <w:szCs w:val="22"/>
          <w:lang w:eastAsia="ko-KR"/>
        </w:rPr>
        <w:t>FFS: whether to include also N</w:t>
      </w:r>
      <w:r w:rsidRPr="00D06015">
        <w:rPr>
          <w:rFonts w:ascii="Times New Roman" w:eastAsia="맑은 고딕" w:hAnsi="Times New Roman"/>
          <w:kern w:val="2"/>
          <w:sz w:val="22"/>
          <w:szCs w:val="22"/>
          <w:vertAlign w:val="subscript"/>
          <w:lang w:eastAsia="ko-KR"/>
        </w:rPr>
        <w:t>gap</w:t>
      </w:r>
      <w:r w:rsidRPr="00D06015">
        <w:rPr>
          <w:rFonts w:ascii="Times New Roman" w:eastAsia="맑은 고딕" w:hAnsi="Times New Roman"/>
          <w:kern w:val="2"/>
          <w:sz w:val="22"/>
          <w:szCs w:val="22"/>
          <w:lang w:eastAsia="ko-KR"/>
        </w:rPr>
        <w:t xml:space="preserve"> symbols before the valid RO for Case 8</w:t>
      </w:r>
      <w:r>
        <w:rPr>
          <w:rFonts w:ascii="Times New Roman" w:eastAsia="맑은 고딕" w:hAnsi="Times New Roman"/>
          <w:kern w:val="2"/>
          <w:sz w:val="22"/>
          <w:szCs w:val="22"/>
          <w:lang w:eastAsia="ko-KR"/>
        </w:rPr>
        <w:t xml:space="preserve"> and </w:t>
      </w:r>
      <w:r w:rsidRPr="00663E73">
        <w:rPr>
          <w:rFonts w:ascii="Times New Roman" w:eastAsia="맑은 고딕" w:hAnsi="Times New Roman"/>
          <w:kern w:val="2"/>
          <w:sz w:val="22"/>
          <w:szCs w:val="22"/>
          <w:lang w:eastAsia="ko-KR"/>
        </w:rPr>
        <w:t>whether the same value for Ngap in current spec is reused for HD-FDD</w:t>
      </w:r>
    </w:p>
    <w:p w14:paraId="414E8E6B" w14:textId="77777777" w:rsidR="001A10F4" w:rsidRPr="00D06015" w:rsidRDefault="001A10F4" w:rsidP="009F09E9">
      <w:pPr>
        <w:pStyle w:val="ad"/>
        <w:numPr>
          <w:ilvl w:val="0"/>
          <w:numId w:val="42"/>
        </w:numPr>
        <w:spacing w:before="120" w:line="240" w:lineRule="auto"/>
        <w:ind w:leftChars="0"/>
        <w:rPr>
          <w:rFonts w:ascii="Times New Roman" w:eastAsia="맑은 고딕" w:hAnsi="Times New Roman"/>
          <w:kern w:val="2"/>
          <w:sz w:val="22"/>
          <w:szCs w:val="22"/>
          <w:lang w:eastAsia="ko-KR"/>
        </w:rPr>
      </w:pPr>
      <w:r w:rsidRPr="00D06015">
        <w:rPr>
          <w:rFonts w:ascii="Times New Roman" w:eastAsia="맑은 고딕" w:hAnsi="Times New Roman"/>
          <w:kern w:val="2"/>
          <w:sz w:val="22"/>
          <w:szCs w:val="22"/>
          <w:lang w:eastAsia="ko-KR"/>
        </w:rPr>
        <w:t>FFS whether a valid RO follows TDD’s or FDD’s definition, and if so, the corresponding impact</w:t>
      </w:r>
    </w:p>
    <w:p w14:paraId="7DBA7DBA" w14:textId="77777777" w:rsidR="001A10F4" w:rsidRPr="00D06015" w:rsidRDefault="001A10F4" w:rsidP="009F09E9">
      <w:pPr>
        <w:pStyle w:val="ad"/>
        <w:numPr>
          <w:ilvl w:val="0"/>
          <w:numId w:val="42"/>
        </w:numPr>
        <w:spacing w:before="120" w:after="240" w:line="240" w:lineRule="auto"/>
        <w:ind w:leftChars="0"/>
        <w:rPr>
          <w:rFonts w:ascii="Times New Roman" w:eastAsia="맑은 고딕" w:hAnsi="Times New Roman"/>
          <w:kern w:val="2"/>
          <w:sz w:val="22"/>
          <w:szCs w:val="22"/>
          <w:lang w:eastAsia="ko-KR"/>
        </w:rPr>
      </w:pPr>
      <w:r w:rsidRPr="00D06015">
        <w:rPr>
          <w:rFonts w:ascii="Times New Roman" w:eastAsia="맑은 고딕" w:hAnsi="Times New Roman"/>
          <w:kern w:val="2"/>
          <w:sz w:val="22"/>
          <w:szCs w:val="22"/>
          <w:lang w:eastAsia="ko-KR"/>
        </w:rPr>
        <w:t>FFS: whether or not the same principle is applied to PUSCH occasion of MSGA in 2-step RACH, if supported</w:t>
      </w:r>
    </w:p>
    <w:p w14:paraId="7676471F" w14:textId="77777777" w:rsidR="001A10F4" w:rsidRDefault="001A10F4" w:rsidP="001A10F4">
      <w:pPr>
        <w:spacing w:before="120" w:line="240" w:lineRule="auto"/>
        <w:ind w:left="0" w:firstLine="0"/>
        <w:rPr>
          <w:rFonts w:eastAsia="맑은 고딕"/>
          <w:kern w:val="2"/>
          <w:sz w:val="22"/>
          <w:szCs w:val="22"/>
          <w:lang w:eastAsia="ko-KR"/>
        </w:rPr>
      </w:pPr>
      <w:r>
        <w:rPr>
          <w:rFonts w:eastAsia="맑은 고딕"/>
          <w:kern w:val="2"/>
          <w:sz w:val="22"/>
          <w:szCs w:val="22"/>
          <w:lang w:eastAsia="ko-KR"/>
        </w:rPr>
        <w:t xml:space="preserve">Regarding the first FFS: </w:t>
      </w:r>
      <w:r w:rsidRPr="006249D4">
        <w:rPr>
          <w:rFonts w:eastAsia="맑은 고딕"/>
          <w:kern w:val="2"/>
          <w:sz w:val="22"/>
          <w:szCs w:val="22"/>
          <w:lang w:eastAsia="ko-KR"/>
        </w:rPr>
        <w:t xml:space="preserve">whether </w:t>
      </w:r>
      <w:r>
        <w:rPr>
          <w:rFonts w:eastAsia="맑은 고딕"/>
          <w:kern w:val="2"/>
          <w:sz w:val="22"/>
          <w:szCs w:val="22"/>
          <w:lang w:eastAsia="ko-KR"/>
        </w:rPr>
        <w:t>to</w:t>
      </w:r>
      <w:r w:rsidRPr="006249D4">
        <w:rPr>
          <w:rFonts w:eastAsia="맑은 고딕"/>
          <w:kern w:val="2"/>
          <w:sz w:val="22"/>
          <w:szCs w:val="22"/>
          <w:lang w:eastAsia="ko-KR"/>
        </w:rPr>
        <w:t xml:space="preserve"> include also N</w:t>
      </w:r>
      <w:r w:rsidRPr="00D06015">
        <w:rPr>
          <w:rFonts w:eastAsia="맑은 고딕"/>
          <w:kern w:val="2"/>
          <w:sz w:val="22"/>
          <w:szCs w:val="22"/>
          <w:vertAlign w:val="subscript"/>
          <w:lang w:eastAsia="ko-KR"/>
        </w:rPr>
        <w:t>gap</w:t>
      </w:r>
      <w:r w:rsidRPr="006249D4">
        <w:rPr>
          <w:rFonts w:eastAsia="맑은 고딕"/>
          <w:kern w:val="2"/>
          <w:sz w:val="22"/>
          <w:szCs w:val="22"/>
          <w:lang w:eastAsia="ko-KR"/>
        </w:rPr>
        <w:t xml:space="preserve"> symbols before the valid RO</w:t>
      </w:r>
      <w:r>
        <w:rPr>
          <w:rFonts w:eastAsia="맑은 고딕"/>
          <w:kern w:val="2"/>
          <w:sz w:val="22"/>
          <w:szCs w:val="22"/>
          <w:lang w:eastAsia="ko-KR"/>
        </w:rPr>
        <w:t xml:space="preserve"> for Case 8</w:t>
      </w:r>
      <w:r w:rsidRPr="006249D4">
        <w:rPr>
          <w:rFonts w:eastAsia="맑은 고딕"/>
          <w:kern w:val="2"/>
          <w:sz w:val="22"/>
          <w:szCs w:val="22"/>
          <w:lang w:eastAsia="ko-KR"/>
        </w:rPr>
        <w:t xml:space="preserve"> and whether the same value for N</w:t>
      </w:r>
      <w:r w:rsidRPr="00D06015">
        <w:rPr>
          <w:rFonts w:eastAsia="맑은 고딕"/>
          <w:kern w:val="2"/>
          <w:sz w:val="22"/>
          <w:szCs w:val="22"/>
          <w:vertAlign w:val="subscript"/>
          <w:lang w:eastAsia="ko-KR"/>
        </w:rPr>
        <w:t>gap</w:t>
      </w:r>
      <w:r w:rsidRPr="006249D4">
        <w:rPr>
          <w:rFonts w:eastAsia="맑은 고딕"/>
          <w:kern w:val="2"/>
          <w:sz w:val="22"/>
          <w:szCs w:val="22"/>
          <w:lang w:eastAsia="ko-KR"/>
        </w:rPr>
        <w:t xml:space="preserve"> in current spec is reused for HD-FDD</w:t>
      </w:r>
      <w:r>
        <w:rPr>
          <w:rFonts w:eastAsia="맑은 고딕"/>
          <w:kern w:val="2"/>
          <w:sz w:val="22"/>
          <w:szCs w:val="22"/>
          <w:lang w:eastAsia="ko-KR"/>
        </w:rPr>
        <w:t xml:space="preserve">, we think the </w:t>
      </w:r>
      <w:r w:rsidRPr="006249D4">
        <w:rPr>
          <w:rFonts w:eastAsia="맑은 고딕"/>
          <w:kern w:val="2"/>
          <w:sz w:val="22"/>
          <w:szCs w:val="22"/>
          <w:lang w:eastAsia="ko-KR"/>
        </w:rPr>
        <w:t xml:space="preserve">Rx-to-Tx switching time before the </w:t>
      </w:r>
      <w:r w:rsidRPr="006249D4">
        <w:rPr>
          <w:rFonts w:eastAsia="맑은 고딕"/>
          <w:kern w:val="2"/>
          <w:sz w:val="22"/>
          <w:szCs w:val="22"/>
          <w:lang w:eastAsia="ko-KR"/>
        </w:rPr>
        <w:lastRenderedPageBreak/>
        <w:t>valid RO needs to be accounted for HD-FDD</w:t>
      </w:r>
      <w:r>
        <w:rPr>
          <w:rFonts w:eastAsia="맑은 고딕"/>
          <w:kern w:val="2"/>
          <w:sz w:val="22"/>
          <w:szCs w:val="22"/>
          <w:lang w:eastAsia="ko-KR"/>
        </w:rPr>
        <w:t xml:space="preserve"> for all the subcases of Case 8. If the N</w:t>
      </w:r>
      <w:r w:rsidRPr="00D06015">
        <w:rPr>
          <w:rFonts w:eastAsia="맑은 고딕"/>
          <w:kern w:val="2"/>
          <w:sz w:val="22"/>
          <w:szCs w:val="22"/>
          <w:vertAlign w:val="subscript"/>
          <w:lang w:eastAsia="ko-KR"/>
        </w:rPr>
        <w:t>gap</w:t>
      </w:r>
      <w:r>
        <w:rPr>
          <w:rFonts w:eastAsia="맑은 고딕"/>
          <w:kern w:val="2"/>
          <w:sz w:val="22"/>
          <w:szCs w:val="22"/>
          <w:lang w:eastAsia="ko-KR"/>
        </w:rPr>
        <w:t xml:space="preserve"> in the current spec already covers the </w:t>
      </w:r>
      <w:r w:rsidRPr="006249D4">
        <w:rPr>
          <w:rFonts w:eastAsia="맑은 고딕"/>
          <w:kern w:val="2"/>
          <w:sz w:val="22"/>
          <w:szCs w:val="22"/>
          <w:lang w:eastAsia="ko-KR"/>
        </w:rPr>
        <w:t>Rx-to-Tx switching time</w:t>
      </w:r>
      <w:r>
        <w:rPr>
          <w:rFonts w:eastAsia="맑은 고딕"/>
          <w:kern w:val="2"/>
          <w:sz w:val="22"/>
          <w:szCs w:val="22"/>
          <w:lang w:eastAsia="ko-KR"/>
        </w:rPr>
        <w:t xml:space="preserve">, then no specification work may be needed, but until the </w:t>
      </w:r>
      <w:r w:rsidRPr="00E653C3">
        <w:rPr>
          <w:rFonts w:eastAsia="맑은 고딕"/>
          <w:kern w:val="2"/>
          <w:sz w:val="22"/>
          <w:szCs w:val="22"/>
          <w:lang w:eastAsia="ko-KR"/>
        </w:rPr>
        <w:t>Rx-to-Tx switching time</w:t>
      </w:r>
      <w:r>
        <w:rPr>
          <w:rFonts w:eastAsia="맑은 고딕"/>
          <w:kern w:val="2"/>
          <w:sz w:val="22"/>
          <w:szCs w:val="22"/>
          <w:lang w:eastAsia="ko-KR"/>
        </w:rPr>
        <w:t xml:space="preserve"> becomes clear we can leave this for further study.</w:t>
      </w:r>
      <w:r>
        <w:rPr>
          <w:rFonts w:eastAsia="맑은 고딕" w:hint="eastAsia"/>
          <w:kern w:val="2"/>
          <w:sz w:val="22"/>
          <w:szCs w:val="22"/>
          <w:lang w:eastAsia="ko-KR"/>
        </w:rPr>
        <w:t xml:space="preserve"> </w:t>
      </w:r>
    </w:p>
    <w:p w14:paraId="32936886" w14:textId="0451CD88" w:rsidR="001A10F4" w:rsidRDefault="00ED7063" w:rsidP="001A10F4">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1A10F4">
        <w:rPr>
          <w:rFonts w:eastAsia="맑은 고딕"/>
          <w:kern w:val="2"/>
          <w:sz w:val="22"/>
          <w:szCs w:val="22"/>
          <w:lang w:eastAsia="ko-KR"/>
        </w:rPr>
        <w:t>For the second FFS on the definition of valid RO, we prefer to f</w:t>
      </w:r>
      <w:r w:rsidR="001A10F4" w:rsidRPr="00663E73">
        <w:rPr>
          <w:rFonts w:eastAsia="맑은 고딕"/>
          <w:kern w:val="2"/>
          <w:sz w:val="22"/>
          <w:szCs w:val="22"/>
          <w:lang w:eastAsia="ko-KR"/>
        </w:rPr>
        <w:t>ollow the established TDD definition for the valid RO and</w:t>
      </w:r>
      <w:r w:rsidR="001A10F4">
        <w:rPr>
          <w:rFonts w:eastAsia="맑은 고딕"/>
          <w:kern w:val="2"/>
          <w:sz w:val="22"/>
          <w:szCs w:val="22"/>
          <w:lang w:eastAsia="ko-KR"/>
        </w:rPr>
        <w:t>,</w:t>
      </w:r>
      <w:r w:rsidR="001A10F4" w:rsidRPr="00663E73">
        <w:rPr>
          <w:rFonts w:eastAsia="맑은 고딕"/>
          <w:kern w:val="2"/>
          <w:sz w:val="22"/>
          <w:szCs w:val="22"/>
          <w:lang w:eastAsia="ko-KR"/>
        </w:rPr>
        <w:t xml:space="preserve"> </w:t>
      </w:r>
      <w:r w:rsidR="001A10F4">
        <w:rPr>
          <w:rFonts w:eastAsia="맑은 고딕"/>
          <w:kern w:val="2"/>
          <w:sz w:val="22"/>
          <w:szCs w:val="22"/>
          <w:lang w:eastAsia="ko-KR"/>
        </w:rPr>
        <w:t>based on that, further check</w:t>
      </w:r>
      <w:r w:rsidR="001A10F4" w:rsidRPr="00663E73">
        <w:rPr>
          <w:rFonts w:eastAsia="맑은 고딕"/>
          <w:kern w:val="2"/>
          <w:sz w:val="22"/>
          <w:szCs w:val="22"/>
          <w:lang w:eastAsia="ko-KR"/>
        </w:rPr>
        <w:t xml:space="preserve"> </w:t>
      </w:r>
      <w:r w:rsidR="001A10F4">
        <w:rPr>
          <w:rFonts w:eastAsia="맑은 고딕"/>
          <w:kern w:val="2"/>
          <w:sz w:val="22"/>
          <w:szCs w:val="22"/>
          <w:lang w:eastAsia="ko-KR"/>
        </w:rPr>
        <w:t xml:space="preserve">if the </w:t>
      </w:r>
      <w:r w:rsidR="001A10F4" w:rsidRPr="00663E73">
        <w:rPr>
          <w:rFonts w:eastAsia="맑은 고딕"/>
          <w:kern w:val="2"/>
          <w:sz w:val="22"/>
          <w:szCs w:val="22"/>
          <w:lang w:eastAsia="ko-KR"/>
        </w:rPr>
        <w:t xml:space="preserve">switching time </w:t>
      </w:r>
      <w:r w:rsidR="001A10F4">
        <w:rPr>
          <w:rFonts w:eastAsia="맑은 고딕"/>
          <w:kern w:val="2"/>
          <w:sz w:val="22"/>
          <w:szCs w:val="22"/>
          <w:lang w:eastAsia="ko-KR"/>
        </w:rPr>
        <w:t>needs to be considered</w:t>
      </w:r>
      <w:r w:rsidR="001A10F4" w:rsidRPr="00663E73">
        <w:rPr>
          <w:rFonts w:eastAsia="맑은 고딕"/>
          <w:kern w:val="2"/>
          <w:sz w:val="22"/>
          <w:szCs w:val="22"/>
          <w:lang w:eastAsia="ko-KR"/>
        </w:rPr>
        <w:t>.</w:t>
      </w:r>
      <w:r w:rsidR="001A10F4">
        <w:rPr>
          <w:rFonts w:eastAsia="맑은 고딕"/>
          <w:kern w:val="2"/>
          <w:sz w:val="22"/>
          <w:szCs w:val="22"/>
          <w:lang w:eastAsia="ko-KR"/>
        </w:rPr>
        <w:t xml:space="preserve"> We think we should focus on the things that are very specific to the HD-FDD one of which is the switching time issue. Other than that, we think the existing TDD solution works pretty well for most of the collision cases that are currently being discussed in the context of HD-FDD operation for RedCap.</w:t>
      </w:r>
    </w:p>
    <w:p w14:paraId="5C1DA4AF" w14:textId="51467EF8" w:rsidR="001A10F4" w:rsidRDefault="00ED7063" w:rsidP="001A10F4">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1A10F4">
        <w:rPr>
          <w:rFonts w:eastAsia="맑은 고딕" w:hint="eastAsia"/>
          <w:kern w:val="2"/>
          <w:sz w:val="22"/>
          <w:szCs w:val="22"/>
          <w:lang w:eastAsia="ko-KR"/>
        </w:rPr>
        <w:t xml:space="preserve">For the third one, </w:t>
      </w:r>
      <w:r w:rsidR="001A10F4">
        <w:rPr>
          <w:rFonts w:eastAsia="맑은 고딕"/>
          <w:kern w:val="2"/>
          <w:sz w:val="22"/>
          <w:szCs w:val="22"/>
          <w:lang w:eastAsia="ko-KR"/>
        </w:rPr>
        <w:t xml:space="preserve">we think </w:t>
      </w:r>
      <w:r w:rsidR="001A10F4" w:rsidRPr="0007058F">
        <w:rPr>
          <w:rFonts w:eastAsia="맑은 고딕"/>
          <w:kern w:val="2"/>
          <w:sz w:val="22"/>
          <w:szCs w:val="22"/>
          <w:lang w:eastAsia="ko-KR"/>
        </w:rPr>
        <w:t>the same principle</w:t>
      </w:r>
      <w:r w:rsidR="001A10F4">
        <w:rPr>
          <w:rFonts w:eastAsia="맑은 고딕"/>
          <w:kern w:val="2"/>
          <w:sz w:val="22"/>
          <w:szCs w:val="22"/>
          <w:lang w:eastAsia="ko-KR"/>
        </w:rPr>
        <w:t xml:space="preserve"> for valid RO</w:t>
      </w:r>
      <w:r w:rsidR="001A10F4" w:rsidRPr="0007058F">
        <w:rPr>
          <w:rFonts w:eastAsia="맑은 고딕"/>
          <w:kern w:val="2"/>
          <w:sz w:val="22"/>
          <w:szCs w:val="22"/>
          <w:lang w:eastAsia="ko-KR"/>
        </w:rPr>
        <w:t xml:space="preserve"> </w:t>
      </w:r>
      <w:r w:rsidR="001A10F4">
        <w:rPr>
          <w:rFonts w:eastAsia="맑은 고딕"/>
          <w:kern w:val="2"/>
          <w:sz w:val="22"/>
          <w:szCs w:val="22"/>
          <w:lang w:eastAsia="ko-KR"/>
        </w:rPr>
        <w:t>can be</w:t>
      </w:r>
      <w:r w:rsidR="001A10F4" w:rsidRPr="0007058F">
        <w:rPr>
          <w:rFonts w:eastAsia="맑은 고딕"/>
          <w:kern w:val="2"/>
          <w:sz w:val="22"/>
          <w:szCs w:val="22"/>
          <w:lang w:eastAsia="ko-KR"/>
        </w:rPr>
        <w:t xml:space="preserve"> applied to PUSCH occasion of MSGA in 2-step RACH</w:t>
      </w:r>
      <w:r w:rsidR="001A10F4">
        <w:rPr>
          <w:rFonts w:eastAsia="맑은 고딕"/>
          <w:kern w:val="2"/>
          <w:sz w:val="22"/>
          <w:szCs w:val="22"/>
          <w:lang w:eastAsia="ko-KR"/>
        </w:rPr>
        <w:t>. However, as it may depend on which principle we set up for the valid RO, we are okay to hold the discussion until we settle down on the principle for a valid RO. Anyway, we can leave out the “if supported” in the FFS as it was agreed in the RAN2-led feature discussion to support the 2-step RACH for RedCap UEs as an optional feature.</w:t>
      </w:r>
    </w:p>
    <w:p w14:paraId="59AD9A52" w14:textId="19F3F11B" w:rsidR="001A10F4" w:rsidRDefault="001A10F4" w:rsidP="001A10F4">
      <w:pPr>
        <w:spacing w:before="12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DC6FE6">
        <w:rPr>
          <w:rFonts w:eastAsia="맑은 고딕"/>
          <w:b/>
          <w:i/>
          <w:kern w:val="2"/>
          <w:sz w:val="22"/>
          <w:szCs w:val="22"/>
          <w:lang w:val="en-US" w:eastAsia="ko-KR"/>
        </w:rPr>
        <w:t>8</w:t>
      </w:r>
      <w:r>
        <w:rPr>
          <w:rFonts w:eastAsia="맑은 고딕"/>
          <w:b/>
          <w:i/>
          <w:kern w:val="2"/>
          <w:sz w:val="22"/>
          <w:szCs w:val="22"/>
          <w:lang w:val="en-US" w:eastAsia="ko-KR"/>
        </w:rPr>
        <w:t xml:space="preserve">: </w:t>
      </w:r>
      <w:r w:rsidRPr="00496ABC">
        <w:rPr>
          <w:rFonts w:eastAsia="맑은 고딕"/>
          <w:b/>
          <w:i/>
          <w:kern w:val="2"/>
          <w:sz w:val="22"/>
          <w:szCs w:val="22"/>
          <w:lang w:val="en-US" w:eastAsia="ko-KR"/>
        </w:rPr>
        <w:tab/>
        <w:t>For Case 8</w:t>
      </w:r>
      <w:r>
        <w:rPr>
          <w:rFonts w:eastAsia="맑은 고딕"/>
          <w:b/>
          <w:i/>
          <w:kern w:val="2"/>
          <w:sz w:val="22"/>
          <w:szCs w:val="22"/>
          <w:lang w:val="en-US" w:eastAsia="ko-KR"/>
        </w:rPr>
        <w:t>, t</w:t>
      </w:r>
      <w:r w:rsidRPr="00E653C3">
        <w:rPr>
          <w:rFonts w:eastAsia="맑은 고딕"/>
          <w:b/>
          <w:i/>
          <w:kern w:val="2"/>
          <w:sz w:val="22"/>
          <w:szCs w:val="22"/>
          <w:lang w:val="en-US" w:eastAsia="ko-KR"/>
        </w:rPr>
        <w:t>he Rx-to-Tx switching time before the valid RO needs to be accounted for HD-FDD</w:t>
      </w:r>
      <w:r>
        <w:rPr>
          <w:rFonts w:eastAsia="맑은 고딕"/>
          <w:b/>
          <w:i/>
          <w:kern w:val="2"/>
          <w:sz w:val="22"/>
          <w:szCs w:val="22"/>
          <w:lang w:val="en-US" w:eastAsia="ko-KR"/>
        </w:rPr>
        <w:t>.</w:t>
      </w:r>
    </w:p>
    <w:p w14:paraId="74062403" w14:textId="77777777" w:rsidR="001A10F4" w:rsidRPr="00C90C73" w:rsidRDefault="001A10F4" w:rsidP="001A10F4">
      <w:pPr>
        <w:pStyle w:val="ad"/>
        <w:numPr>
          <w:ilvl w:val="0"/>
          <w:numId w:val="37"/>
        </w:numPr>
        <w:spacing w:before="120" w:line="240" w:lineRule="auto"/>
        <w:ind w:leftChars="0"/>
        <w:rPr>
          <w:rFonts w:ascii="Times New Roman" w:eastAsia="맑은 고딕" w:hAnsi="Times New Roman"/>
          <w:b/>
          <w:i/>
          <w:kern w:val="2"/>
          <w:sz w:val="22"/>
          <w:szCs w:val="22"/>
          <w:lang w:val="en-US" w:eastAsia="ko-KR"/>
        </w:rPr>
      </w:pPr>
      <w:r w:rsidRPr="00370377">
        <w:rPr>
          <w:rFonts w:ascii="Times New Roman" w:eastAsia="맑은 고딕" w:hAnsi="Times New Roman"/>
          <w:b/>
          <w:i/>
          <w:kern w:val="2"/>
          <w:sz w:val="22"/>
          <w:szCs w:val="22"/>
          <w:lang w:val="en-US" w:eastAsia="ko-KR"/>
        </w:rPr>
        <w:t>FFS whether the N</w:t>
      </w:r>
      <w:r w:rsidRPr="00370377">
        <w:rPr>
          <w:rFonts w:ascii="Times New Roman" w:eastAsia="맑은 고딕" w:hAnsi="Times New Roman"/>
          <w:b/>
          <w:i/>
          <w:kern w:val="2"/>
          <w:sz w:val="22"/>
          <w:szCs w:val="22"/>
          <w:vertAlign w:val="subscript"/>
          <w:lang w:val="en-US" w:eastAsia="ko-KR"/>
        </w:rPr>
        <w:t>gap</w:t>
      </w:r>
      <w:r w:rsidRPr="00370377">
        <w:rPr>
          <w:rFonts w:ascii="Times New Roman" w:eastAsia="맑은 고딕" w:hAnsi="Times New Roman"/>
          <w:b/>
          <w:i/>
          <w:kern w:val="2"/>
          <w:sz w:val="22"/>
          <w:szCs w:val="22"/>
          <w:lang w:val="en-US" w:eastAsia="ko-KR"/>
        </w:rPr>
        <w:t xml:space="preserve"> symbols before the valid RO already </w:t>
      </w:r>
      <w:r>
        <w:rPr>
          <w:rFonts w:ascii="Times New Roman" w:eastAsia="맑은 고딕" w:hAnsi="Times New Roman"/>
          <w:b/>
          <w:i/>
          <w:kern w:val="2"/>
          <w:sz w:val="22"/>
          <w:szCs w:val="22"/>
          <w:lang w:val="en-US" w:eastAsia="ko-KR"/>
        </w:rPr>
        <w:t>covers</w:t>
      </w:r>
      <w:r w:rsidRPr="00370377">
        <w:rPr>
          <w:rFonts w:ascii="Times New Roman" w:eastAsia="맑은 고딕" w:hAnsi="Times New Roman"/>
          <w:b/>
          <w:i/>
          <w:kern w:val="2"/>
          <w:sz w:val="22"/>
          <w:szCs w:val="22"/>
          <w:lang w:val="en-US" w:eastAsia="ko-KR"/>
        </w:rPr>
        <w:t xml:space="preserve"> the Rx-to-Tx switching time</w:t>
      </w:r>
      <w:r>
        <w:rPr>
          <w:rFonts w:ascii="Times New Roman" w:eastAsia="맑은 고딕" w:hAnsi="Times New Roman"/>
          <w:b/>
          <w:i/>
          <w:kern w:val="2"/>
          <w:sz w:val="22"/>
          <w:szCs w:val="22"/>
          <w:lang w:val="en-US" w:eastAsia="ko-KR"/>
        </w:rPr>
        <w:t xml:space="preserve"> required for HD-FDD operation in FDD bands.</w:t>
      </w:r>
    </w:p>
    <w:p w14:paraId="6981D070" w14:textId="3549FAB3" w:rsidR="001A10F4" w:rsidRDefault="001A10F4" w:rsidP="001A10F4">
      <w:pPr>
        <w:spacing w:before="12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DC6FE6">
        <w:rPr>
          <w:rFonts w:eastAsia="맑은 고딕"/>
          <w:b/>
          <w:i/>
          <w:kern w:val="2"/>
          <w:sz w:val="22"/>
          <w:szCs w:val="22"/>
          <w:lang w:val="en-US" w:eastAsia="ko-KR"/>
        </w:rPr>
        <w:t>9</w:t>
      </w:r>
      <w:r>
        <w:rPr>
          <w:rFonts w:eastAsia="맑은 고딕"/>
          <w:b/>
          <w:i/>
          <w:kern w:val="2"/>
          <w:sz w:val="22"/>
          <w:szCs w:val="22"/>
          <w:lang w:val="en-US" w:eastAsia="ko-KR"/>
        </w:rPr>
        <w:t xml:space="preserve">: </w:t>
      </w:r>
      <w:r w:rsidRPr="00496ABC">
        <w:rPr>
          <w:rFonts w:eastAsia="맑은 고딕"/>
          <w:b/>
          <w:i/>
          <w:kern w:val="2"/>
          <w:sz w:val="22"/>
          <w:szCs w:val="22"/>
          <w:lang w:val="en-US" w:eastAsia="ko-KR"/>
        </w:rPr>
        <w:tab/>
        <w:t>For Case 8</w:t>
      </w:r>
      <w:r>
        <w:rPr>
          <w:rFonts w:eastAsia="맑은 고딕"/>
          <w:b/>
          <w:i/>
          <w:kern w:val="2"/>
          <w:sz w:val="22"/>
          <w:szCs w:val="22"/>
          <w:lang w:val="en-US" w:eastAsia="ko-KR"/>
        </w:rPr>
        <w:t xml:space="preserve">, </w:t>
      </w:r>
      <w:r w:rsidRPr="00DD40A9">
        <w:rPr>
          <w:rFonts w:eastAsia="맑은 고딕"/>
          <w:b/>
          <w:i/>
          <w:kern w:val="2"/>
          <w:sz w:val="22"/>
          <w:szCs w:val="22"/>
          <w:lang w:val="en-US" w:eastAsia="ko-KR"/>
        </w:rPr>
        <w:t xml:space="preserve">follow </w:t>
      </w:r>
      <w:r>
        <w:rPr>
          <w:rFonts w:eastAsia="맑은 고딕"/>
          <w:b/>
          <w:i/>
          <w:kern w:val="2"/>
          <w:sz w:val="22"/>
          <w:szCs w:val="22"/>
          <w:lang w:val="en-US" w:eastAsia="ko-KR"/>
        </w:rPr>
        <w:t xml:space="preserve">the </w:t>
      </w:r>
      <w:r w:rsidRPr="00DD40A9">
        <w:rPr>
          <w:rFonts w:eastAsia="맑은 고딕"/>
          <w:b/>
          <w:i/>
          <w:kern w:val="2"/>
          <w:sz w:val="22"/>
          <w:szCs w:val="22"/>
          <w:lang w:val="en-US" w:eastAsia="ko-KR"/>
        </w:rPr>
        <w:t>TDD definition</w:t>
      </w:r>
      <w:r>
        <w:rPr>
          <w:rFonts w:eastAsia="맑은 고딕"/>
          <w:b/>
          <w:i/>
          <w:kern w:val="2"/>
          <w:sz w:val="22"/>
          <w:szCs w:val="22"/>
          <w:lang w:val="en-US" w:eastAsia="ko-KR"/>
        </w:rPr>
        <w:t xml:space="preserve"> of a valid RO.</w:t>
      </w:r>
    </w:p>
    <w:p w14:paraId="3426566B" w14:textId="77777777" w:rsidR="001A10F4" w:rsidRPr="00C90C73" w:rsidRDefault="001A10F4" w:rsidP="001A10F4">
      <w:pPr>
        <w:pStyle w:val="ad"/>
        <w:numPr>
          <w:ilvl w:val="0"/>
          <w:numId w:val="37"/>
        </w:numPr>
        <w:spacing w:before="120" w:line="240" w:lineRule="auto"/>
        <w:ind w:leftChars="0"/>
        <w:rPr>
          <w:rFonts w:ascii="Times New Roman" w:eastAsia="맑은 고딕" w:hAnsi="Times New Roman"/>
          <w:b/>
          <w:i/>
          <w:kern w:val="2"/>
          <w:sz w:val="22"/>
          <w:szCs w:val="22"/>
          <w:lang w:val="en-US" w:eastAsia="ko-KR"/>
        </w:rPr>
      </w:pPr>
      <w:r w:rsidRPr="00370377">
        <w:rPr>
          <w:rFonts w:ascii="Times New Roman" w:eastAsia="맑은 고딕" w:hAnsi="Times New Roman"/>
          <w:b/>
          <w:i/>
          <w:kern w:val="2"/>
          <w:sz w:val="22"/>
          <w:szCs w:val="22"/>
          <w:lang w:val="en-US" w:eastAsia="ko-KR"/>
        </w:rPr>
        <w:t>FFS</w:t>
      </w:r>
      <w:r>
        <w:rPr>
          <w:rFonts w:ascii="Times New Roman" w:eastAsia="맑은 고딕" w:hAnsi="Times New Roman"/>
          <w:b/>
          <w:i/>
          <w:kern w:val="2"/>
          <w:sz w:val="22"/>
          <w:szCs w:val="22"/>
          <w:lang w:val="en-US" w:eastAsia="ko-KR"/>
        </w:rPr>
        <w:t xml:space="preserve"> whether</w:t>
      </w:r>
      <w:r w:rsidRPr="00DD40A9">
        <w:rPr>
          <w:rFonts w:ascii="Times New Roman" w:eastAsia="맑은 고딕" w:hAnsi="Times New Roman"/>
          <w:b/>
          <w:i/>
          <w:kern w:val="2"/>
          <w:sz w:val="22"/>
          <w:szCs w:val="22"/>
          <w:lang w:val="en-US" w:eastAsia="ko-KR"/>
        </w:rPr>
        <w:t xml:space="preserve"> the switching time needs to be </w:t>
      </w:r>
      <w:r>
        <w:rPr>
          <w:rFonts w:ascii="Times New Roman" w:eastAsia="맑은 고딕" w:hAnsi="Times New Roman"/>
          <w:b/>
          <w:i/>
          <w:kern w:val="2"/>
          <w:sz w:val="22"/>
          <w:szCs w:val="22"/>
          <w:lang w:val="en-US" w:eastAsia="ko-KR"/>
        </w:rPr>
        <w:t>accounted for in the definition of a valid RO</w:t>
      </w:r>
    </w:p>
    <w:p w14:paraId="3DCE18C5" w14:textId="77777777" w:rsidR="001A10F4" w:rsidRDefault="001A10F4" w:rsidP="001A10F4">
      <w:pPr>
        <w:spacing w:before="120" w:line="240" w:lineRule="auto"/>
        <w:ind w:left="0" w:firstLine="0"/>
        <w:rPr>
          <w:rFonts w:eastAsia="맑은 고딕"/>
          <w:b/>
          <w:i/>
          <w:kern w:val="2"/>
          <w:sz w:val="22"/>
          <w:szCs w:val="22"/>
          <w:lang w:val="en-US" w:eastAsia="ko-KR"/>
        </w:rPr>
      </w:pPr>
    </w:p>
    <w:p w14:paraId="26990580" w14:textId="77777777" w:rsidR="001A10F4" w:rsidRPr="00370377" w:rsidRDefault="001A10F4" w:rsidP="001A10F4">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Pr="00370377">
        <w:rPr>
          <w:rFonts w:eastAsia="맑은 고딕"/>
          <w:kern w:val="2"/>
          <w:sz w:val="22"/>
          <w:szCs w:val="22"/>
          <w:lang w:val="en-US" w:eastAsia="ko-KR"/>
        </w:rPr>
        <w:t xml:space="preserve">SSB may need to be received for measurement before, after or during UL transmission. </w:t>
      </w:r>
      <w:r>
        <w:rPr>
          <w:rFonts w:eastAsia="맑은 고딕"/>
          <w:kern w:val="2"/>
          <w:sz w:val="22"/>
          <w:szCs w:val="22"/>
          <w:lang w:val="en-US" w:eastAsia="ko-KR"/>
        </w:rPr>
        <w:t>For measurement using SSB,</w:t>
      </w:r>
      <w:r w:rsidRPr="00370377">
        <w:rPr>
          <w:rFonts w:eastAsia="맑은 고딕"/>
          <w:kern w:val="2"/>
          <w:sz w:val="22"/>
          <w:szCs w:val="22"/>
          <w:lang w:val="en-US" w:eastAsia="ko-KR"/>
        </w:rPr>
        <w:t xml:space="preserve"> </w:t>
      </w:r>
      <w:r>
        <w:rPr>
          <w:rFonts w:eastAsia="맑은 고딕"/>
          <w:kern w:val="2"/>
          <w:sz w:val="22"/>
          <w:szCs w:val="22"/>
          <w:lang w:val="en-US" w:eastAsia="ko-KR"/>
        </w:rPr>
        <w:t>gNB</w:t>
      </w:r>
      <w:r w:rsidRPr="00370377">
        <w:rPr>
          <w:rFonts w:eastAsia="맑은 고딕"/>
          <w:kern w:val="2"/>
          <w:sz w:val="22"/>
          <w:szCs w:val="22"/>
          <w:lang w:val="en-US" w:eastAsia="ko-KR"/>
        </w:rPr>
        <w:t xml:space="preserve"> configure</w:t>
      </w:r>
      <w:r>
        <w:rPr>
          <w:rFonts w:eastAsia="맑은 고딕"/>
          <w:kern w:val="2"/>
          <w:sz w:val="22"/>
          <w:szCs w:val="22"/>
          <w:lang w:val="en-US" w:eastAsia="ko-KR"/>
        </w:rPr>
        <w:t>s</w:t>
      </w:r>
      <w:r w:rsidRPr="00370377">
        <w:rPr>
          <w:rFonts w:eastAsia="맑은 고딕"/>
          <w:kern w:val="2"/>
          <w:sz w:val="22"/>
          <w:szCs w:val="22"/>
          <w:lang w:val="en-US" w:eastAsia="ko-KR"/>
        </w:rPr>
        <w:t xml:space="preserve"> an SMTC window </w:t>
      </w:r>
      <w:r>
        <w:rPr>
          <w:rFonts w:eastAsia="맑은 고딕"/>
          <w:kern w:val="2"/>
          <w:sz w:val="22"/>
          <w:szCs w:val="22"/>
          <w:lang w:val="en-US" w:eastAsia="ko-KR"/>
        </w:rPr>
        <w:t>during which a UE</w:t>
      </w:r>
      <w:r w:rsidRPr="00370377">
        <w:rPr>
          <w:rFonts w:eastAsia="맑은 고딕"/>
          <w:kern w:val="2"/>
          <w:sz w:val="22"/>
          <w:szCs w:val="22"/>
          <w:lang w:val="en-US" w:eastAsia="ko-KR"/>
        </w:rPr>
        <w:t xml:space="preserve"> receive</w:t>
      </w:r>
      <w:r>
        <w:rPr>
          <w:rFonts w:eastAsia="맑은 고딕"/>
          <w:kern w:val="2"/>
          <w:sz w:val="22"/>
          <w:szCs w:val="22"/>
          <w:lang w:val="en-US" w:eastAsia="ko-KR"/>
        </w:rPr>
        <w:t>s</w:t>
      </w:r>
      <w:r w:rsidRPr="00370377">
        <w:rPr>
          <w:rFonts w:eastAsia="맑은 고딕"/>
          <w:kern w:val="2"/>
          <w:sz w:val="22"/>
          <w:szCs w:val="22"/>
          <w:lang w:val="en-US" w:eastAsia="ko-KR"/>
        </w:rPr>
        <w:t xml:space="preserve"> all SSBs or some SSBs in the corresponding window for measurement. In this case, a </w:t>
      </w:r>
      <w:r>
        <w:rPr>
          <w:rFonts w:eastAsia="맑은 고딕"/>
          <w:kern w:val="2"/>
          <w:sz w:val="22"/>
          <w:szCs w:val="22"/>
          <w:lang w:val="en-US" w:eastAsia="ko-KR"/>
        </w:rPr>
        <w:t>time duration</w:t>
      </w:r>
      <w:r w:rsidRPr="00370377">
        <w:rPr>
          <w:rFonts w:eastAsia="맑은 고딕"/>
          <w:kern w:val="2"/>
          <w:sz w:val="22"/>
          <w:szCs w:val="22"/>
          <w:lang w:val="en-US" w:eastAsia="ko-KR"/>
        </w:rPr>
        <w:t xml:space="preserve"> in which the SSB is received for measurement purposes is defined, and </w:t>
      </w:r>
      <w:r>
        <w:rPr>
          <w:rFonts w:eastAsia="맑은 고딕"/>
          <w:kern w:val="2"/>
          <w:sz w:val="22"/>
          <w:szCs w:val="22"/>
          <w:lang w:val="en-US" w:eastAsia="ko-KR"/>
        </w:rPr>
        <w:t>for</w:t>
      </w:r>
      <w:r w:rsidRPr="00370377">
        <w:rPr>
          <w:rFonts w:eastAsia="맑은 고딕"/>
          <w:kern w:val="2"/>
          <w:sz w:val="22"/>
          <w:szCs w:val="22"/>
          <w:lang w:val="en-US" w:eastAsia="ko-KR"/>
        </w:rPr>
        <w:t xml:space="preserve"> the </w:t>
      </w:r>
      <w:r>
        <w:rPr>
          <w:rFonts w:eastAsia="맑은 고딕"/>
          <w:kern w:val="2"/>
          <w:sz w:val="22"/>
          <w:szCs w:val="22"/>
          <w:lang w:val="en-US" w:eastAsia="ko-KR"/>
        </w:rPr>
        <w:t>time duration</w:t>
      </w:r>
      <w:r w:rsidRPr="00370377">
        <w:rPr>
          <w:rFonts w:eastAsia="맑은 고딕"/>
          <w:kern w:val="2"/>
          <w:sz w:val="22"/>
          <w:szCs w:val="22"/>
          <w:lang w:val="en-US" w:eastAsia="ko-KR"/>
        </w:rPr>
        <w:t xml:space="preserve">, </w:t>
      </w:r>
      <w:r>
        <w:rPr>
          <w:rFonts w:eastAsia="맑은 고딕"/>
          <w:kern w:val="2"/>
          <w:sz w:val="22"/>
          <w:szCs w:val="22"/>
          <w:lang w:val="en-US" w:eastAsia="ko-KR"/>
        </w:rPr>
        <w:t>a HD-FDD UE</w:t>
      </w:r>
      <w:r w:rsidRPr="00370377">
        <w:rPr>
          <w:rFonts w:eastAsia="맑은 고딕"/>
          <w:kern w:val="2"/>
          <w:sz w:val="22"/>
          <w:szCs w:val="22"/>
          <w:lang w:val="en-US" w:eastAsia="ko-KR"/>
        </w:rPr>
        <w:t xml:space="preserve"> </w:t>
      </w:r>
      <w:r>
        <w:rPr>
          <w:rFonts w:eastAsia="맑은 고딕"/>
          <w:kern w:val="2"/>
          <w:sz w:val="22"/>
          <w:szCs w:val="22"/>
          <w:lang w:val="en-US" w:eastAsia="ko-KR"/>
        </w:rPr>
        <w:t>can</w:t>
      </w:r>
      <w:r w:rsidRPr="00370377">
        <w:rPr>
          <w:rFonts w:eastAsia="맑은 고딕"/>
          <w:kern w:val="2"/>
          <w:sz w:val="22"/>
          <w:szCs w:val="22"/>
          <w:lang w:val="en-US" w:eastAsia="ko-KR"/>
        </w:rPr>
        <w:t xml:space="preserve">not expect UL </w:t>
      </w:r>
      <w:r>
        <w:rPr>
          <w:rFonts w:eastAsia="맑은 고딕"/>
          <w:kern w:val="2"/>
          <w:sz w:val="22"/>
          <w:szCs w:val="22"/>
          <w:lang w:val="en-US" w:eastAsia="ko-KR"/>
        </w:rPr>
        <w:t>transmission</w:t>
      </w:r>
      <w:r w:rsidRPr="00370377">
        <w:rPr>
          <w:rFonts w:eastAsia="맑은 고딕"/>
          <w:kern w:val="2"/>
          <w:sz w:val="22"/>
          <w:szCs w:val="22"/>
          <w:lang w:val="en-US" w:eastAsia="ko-KR"/>
        </w:rPr>
        <w:t xml:space="preserve">. </w:t>
      </w:r>
      <w:r>
        <w:rPr>
          <w:rFonts w:eastAsia="맑은 고딕"/>
          <w:kern w:val="2"/>
          <w:sz w:val="22"/>
          <w:szCs w:val="22"/>
          <w:lang w:val="en-US" w:eastAsia="ko-KR"/>
        </w:rPr>
        <w:t>For</w:t>
      </w:r>
      <w:r w:rsidRPr="00370377">
        <w:rPr>
          <w:rFonts w:eastAsia="맑은 고딕"/>
          <w:kern w:val="2"/>
          <w:sz w:val="22"/>
          <w:szCs w:val="22"/>
          <w:lang w:val="en-US" w:eastAsia="ko-KR"/>
        </w:rPr>
        <w:t xml:space="preserve"> </w:t>
      </w:r>
      <w:r>
        <w:rPr>
          <w:rFonts w:eastAsia="맑은 고딕"/>
          <w:kern w:val="2"/>
          <w:sz w:val="22"/>
          <w:szCs w:val="22"/>
          <w:lang w:val="en-US" w:eastAsia="ko-KR"/>
        </w:rPr>
        <w:t>HD-</w:t>
      </w:r>
      <w:r w:rsidRPr="00370377">
        <w:rPr>
          <w:rFonts w:eastAsia="맑은 고딕"/>
          <w:kern w:val="2"/>
          <w:sz w:val="22"/>
          <w:szCs w:val="22"/>
          <w:lang w:val="en-US" w:eastAsia="ko-KR"/>
        </w:rPr>
        <w:t xml:space="preserve">FDD operation, </w:t>
      </w:r>
      <w:r>
        <w:rPr>
          <w:rFonts w:eastAsia="맑은 고딕"/>
          <w:kern w:val="2"/>
          <w:sz w:val="22"/>
          <w:szCs w:val="22"/>
          <w:lang w:val="en-US" w:eastAsia="ko-KR"/>
        </w:rPr>
        <w:t xml:space="preserve">the time duration for </w:t>
      </w:r>
      <w:r w:rsidRPr="00370377">
        <w:rPr>
          <w:rFonts w:eastAsia="맑은 고딕"/>
          <w:kern w:val="2"/>
          <w:sz w:val="22"/>
          <w:szCs w:val="22"/>
          <w:lang w:val="en-US" w:eastAsia="ko-KR"/>
        </w:rPr>
        <w:t xml:space="preserve">SSB reception for measurement may </w:t>
      </w:r>
      <w:r>
        <w:rPr>
          <w:rFonts w:eastAsia="맑은 고딕"/>
          <w:kern w:val="2"/>
          <w:sz w:val="22"/>
          <w:szCs w:val="22"/>
          <w:lang w:val="en-US" w:eastAsia="ko-KR"/>
        </w:rPr>
        <w:t>need to include</w:t>
      </w:r>
      <w:r w:rsidRPr="00370377">
        <w:rPr>
          <w:rFonts w:eastAsia="맑은 고딕"/>
          <w:kern w:val="2"/>
          <w:sz w:val="22"/>
          <w:szCs w:val="22"/>
          <w:lang w:val="en-US" w:eastAsia="ko-KR"/>
        </w:rPr>
        <w:t xml:space="preserve"> a guard period before </w:t>
      </w:r>
      <w:r>
        <w:rPr>
          <w:rFonts w:eastAsia="맑은 고딕"/>
          <w:kern w:val="2"/>
          <w:sz w:val="22"/>
          <w:szCs w:val="22"/>
          <w:lang w:val="en-US" w:eastAsia="ko-KR"/>
        </w:rPr>
        <w:t>and/</w:t>
      </w:r>
      <w:r w:rsidRPr="00370377">
        <w:rPr>
          <w:rFonts w:eastAsia="맑은 고딕"/>
          <w:kern w:val="2"/>
          <w:sz w:val="22"/>
          <w:szCs w:val="22"/>
          <w:lang w:val="en-US" w:eastAsia="ko-KR"/>
        </w:rPr>
        <w:t>or aft</w:t>
      </w:r>
      <w:r w:rsidRPr="00C90C73">
        <w:rPr>
          <w:rFonts w:eastAsia="맑은 고딕"/>
          <w:kern w:val="2"/>
          <w:sz w:val="22"/>
          <w:szCs w:val="22"/>
          <w:lang w:val="en-US" w:eastAsia="ko-KR"/>
        </w:rPr>
        <w:t>er the SSB transmission symbols</w:t>
      </w:r>
      <w:r w:rsidRPr="00370377">
        <w:rPr>
          <w:rFonts w:eastAsia="맑은 고딕"/>
          <w:kern w:val="2"/>
          <w:sz w:val="22"/>
          <w:szCs w:val="22"/>
          <w:lang w:val="en-US" w:eastAsia="ko-KR"/>
        </w:rPr>
        <w:t xml:space="preserve">. In addition, </w:t>
      </w:r>
      <w:r>
        <w:rPr>
          <w:rFonts w:eastAsia="맑은 고딕"/>
          <w:kern w:val="2"/>
          <w:sz w:val="22"/>
          <w:szCs w:val="22"/>
          <w:lang w:val="en-US" w:eastAsia="ko-KR"/>
        </w:rPr>
        <w:t>when a</w:t>
      </w:r>
      <w:r w:rsidRPr="00370377">
        <w:rPr>
          <w:rFonts w:eastAsia="맑은 고딕"/>
          <w:kern w:val="2"/>
          <w:sz w:val="22"/>
          <w:szCs w:val="22"/>
          <w:lang w:val="en-US" w:eastAsia="ko-KR"/>
        </w:rPr>
        <w:t xml:space="preserve"> </w:t>
      </w:r>
      <w:r>
        <w:rPr>
          <w:rFonts w:eastAsia="맑은 고딕"/>
          <w:kern w:val="2"/>
          <w:sz w:val="22"/>
          <w:szCs w:val="22"/>
          <w:lang w:val="en-US" w:eastAsia="ko-KR"/>
        </w:rPr>
        <w:t>measurement gap (</w:t>
      </w:r>
      <w:r w:rsidRPr="00370377">
        <w:rPr>
          <w:rFonts w:eastAsia="맑은 고딕"/>
          <w:kern w:val="2"/>
          <w:sz w:val="22"/>
          <w:szCs w:val="22"/>
          <w:lang w:val="en-US" w:eastAsia="ko-KR"/>
        </w:rPr>
        <w:t>MG</w:t>
      </w:r>
      <w:r>
        <w:rPr>
          <w:rFonts w:eastAsia="맑은 고딕"/>
          <w:kern w:val="2"/>
          <w:sz w:val="22"/>
          <w:szCs w:val="22"/>
          <w:lang w:val="en-US" w:eastAsia="ko-KR"/>
        </w:rPr>
        <w:t xml:space="preserve">) </w:t>
      </w:r>
      <w:r w:rsidRPr="00370377">
        <w:rPr>
          <w:rFonts w:eastAsia="맑은 고딕"/>
          <w:kern w:val="2"/>
          <w:sz w:val="22"/>
          <w:szCs w:val="22"/>
          <w:lang w:val="en-US" w:eastAsia="ko-KR"/>
        </w:rPr>
        <w:t>is set for intra-/inter-frequency measurement</w:t>
      </w:r>
      <w:r>
        <w:rPr>
          <w:rFonts w:eastAsia="맑은 고딕"/>
          <w:kern w:val="2"/>
          <w:sz w:val="22"/>
          <w:szCs w:val="22"/>
          <w:lang w:val="en-US" w:eastAsia="ko-KR"/>
        </w:rPr>
        <w:t xml:space="preserve"> during which</w:t>
      </w:r>
      <w:r w:rsidRPr="00370377">
        <w:rPr>
          <w:rFonts w:eastAsia="맑은 고딕"/>
          <w:kern w:val="2"/>
          <w:sz w:val="22"/>
          <w:szCs w:val="22"/>
          <w:lang w:val="en-US" w:eastAsia="ko-KR"/>
        </w:rPr>
        <w:t xml:space="preserve"> </w:t>
      </w:r>
      <w:r>
        <w:rPr>
          <w:rFonts w:eastAsia="맑은 고딕"/>
          <w:kern w:val="2"/>
          <w:sz w:val="22"/>
          <w:szCs w:val="22"/>
          <w:lang w:val="en-US" w:eastAsia="ko-KR"/>
        </w:rPr>
        <w:t>a</w:t>
      </w:r>
      <w:r w:rsidRPr="00370377">
        <w:rPr>
          <w:rFonts w:eastAsia="맑은 고딕"/>
          <w:kern w:val="2"/>
          <w:sz w:val="22"/>
          <w:szCs w:val="22"/>
          <w:lang w:val="en-US" w:eastAsia="ko-KR"/>
        </w:rPr>
        <w:t xml:space="preserve"> </w:t>
      </w:r>
      <w:r>
        <w:rPr>
          <w:rFonts w:eastAsia="맑은 고딕"/>
          <w:kern w:val="2"/>
          <w:sz w:val="22"/>
          <w:szCs w:val="22"/>
          <w:lang w:val="en-US" w:eastAsia="ko-KR"/>
        </w:rPr>
        <w:t>UE</w:t>
      </w:r>
      <w:r w:rsidRPr="00370377">
        <w:rPr>
          <w:rFonts w:eastAsia="맑은 고딕"/>
          <w:kern w:val="2"/>
          <w:sz w:val="22"/>
          <w:szCs w:val="22"/>
          <w:lang w:val="en-US" w:eastAsia="ko-KR"/>
        </w:rPr>
        <w:t xml:space="preserve"> does not expect DL </w:t>
      </w:r>
      <w:r>
        <w:rPr>
          <w:rFonts w:eastAsia="맑은 고딕"/>
          <w:kern w:val="2"/>
          <w:sz w:val="22"/>
          <w:szCs w:val="22"/>
          <w:lang w:val="en-US" w:eastAsia="ko-KR"/>
        </w:rPr>
        <w:t>reception</w:t>
      </w:r>
      <w:r w:rsidRPr="00370377">
        <w:rPr>
          <w:rFonts w:eastAsia="맑은 고딕"/>
          <w:kern w:val="2"/>
          <w:sz w:val="22"/>
          <w:szCs w:val="22"/>
          <w:lang w:val="en-US" w:eastAsia="ko-KR"/>
        </w:rPr>
        <w:t xml:space="preserve"> and/or UL </w:t>
      </w:r>
      <w:r>
        <w:rPr>
          <w:rFonts w:eastAsia="맑은 고딕"/>
          <w:kern w:val="2"/>
          <w:sz w:val="22"/>
          <w:szCs w:val="22"/>
          <w:lang w:val="en-US" w:eastAsia="ko-KR"/>
        </w:rPr>
        <w:t>transmission.</w:t>
      </w:r>
      <w:r w:rsidRPr="00370377">
        <w:rPr>
          <w:rFonts w:eastAsia="맑은 고딕"/>
          <w:kern w:val="2"/>
          <w:sz w:val="22"/>
          <w:szCs w:val="22"/>
          <w:lang w:val="en-US" w:eastAsia="ko-KR"/>
        </w:rPr>
        <w:t xml:space="preserve"> </w:t>
      </w:r>
      <w:r>
        <w:rPr>
          <w:rFonts w:eastAsia="맑은 고딕"/>
          <w:kern w:val="2"/>
          <w:sz w:val="22"/>
          <w:szCs w:val="22"/>
          <w:lang w:val="en-US" w:eastAsia="ko-KR"/>
        </w:rPr>
        <w:t xml:space="preserve">For determination of the time duration for </w:t>
      </w:r>
      <w:r w:rsidRPr="000809AA">
        <w:rPr>
          <w:rFonts w:eastAsia="맑은 고딕"/>
          <w:kern w:val="2"/>
          <w:sz w:val="22"/>
          <w:szCs w:val="22"/>
          <w:lang w:val="en-US" w:eastAsia="ko-KR"/>
        </w:rPr>
        <w:t>SSB reception for measurement</w:t>
      </w:r>
      <w:r>
        <w:rPr>
          <w:rFonts w:eastAsia="맑은 고딕"/>
          <w:kern w:val="2"/>
          <w:sz w:val="22"/>
          <w:szCs w:val="22"/>
          <w:lang w:val="en-US" w:eastAsia="ko-KR"/>
        </w:rPr>
        <w:t xml:space="preserve"> within the MG, the switching gap may need to be taken into account</w:t>
      </w:r>
      <w:r w:rsidRPr="00370377">
        <w:rPr>
          <w:rFonts w:eastAsia="맑은 고딕"/>
          <w:kern w:val="2"/>
          <w:sz w:val="22"/>
          <w:szCs w:val="22"/>
          <w:lang w:val="en-US" w:eastAsia="ko-KR"/>
        </w:rPr>
        <w:t>.</w:t>
      </w:r>
    </w:p>
    <w:p w14:paraId="5774C15C" w14:textId="77777777" w:rsidR="001A10F4" w:rsidRPr="00370377" w:rsidRDefault="001A10F4" w:rsidP="001A10F4">
      <w:pPr>
        <w:spacing w:before="120" w:line="240" w:lineRule="auto"/>
        <w:ind w:left="0" w:firstLine="0"/>
        <w:rPr>
          <w:rFonts w:eastAsia="맑은 고딕"/>
          <w:kern w:val="2"/>
          <w:sz w:val="22"/>
          <w:szCs w:val="22"/>
          <w:lang w:val="en-US" w:eastAsia="ko-KR"/>
        </w:rPr>
      </w:pPr>
    </w:p>
    <w:p w14:paraId="352AD9AA" w14:textId="085FAC56" w:rsidR="001A10F4" w:rsidRPr="000809AA" w:rsidRDefault="001A10F4" w:rsidP="001A10F4">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0809AA">
        <w:rPr>
          <w:rFonts w:eastAsia="맑은 고딕" w:hint="eastAsia"/>
          <w:b/>
          <w:i/>
          <w:kern w:val="2"/>
          <w:sz w:val="22"/>
          <w:szCs w:val="22"/>
          <w:lang w:val="en-US" w:eastAsia="ko-KR"/>
        </w:rPr>
        <w:t xml:space="preserve"> </w:t>
      </w:r>
      <w:r w:rsidR="00DC6FE6">
        <w:rPr>
          <w:rFonts w:eastAsia="맑은 고딕"/>
          <w:b/>
          <w:i/>
          <w:kern w:val="2"/>
          <w:sz w:val="22"/>
          <w:szCs w:val="22"/>
          <w:lang w:val="en-US" w:eastAsia="ko-KR"/>
        </w:rPr>
        <w:t>10</w:t>
      </w:r>
      <w:r w:rsidRPr="000809AA">
        <w:rPr>
          <w:rFonts w:eastAsia="맑은 고딕" w:hint="eastAsia"/>
          <w:b/>
          <w:i/>
          <w:kern w:val="2"/>
          <w:sz w:val="22"/>
          <w:szCs w:val="22"/>
          <w:lang w:val="en-US" w:eastAsia="ko-KR"/>
        </w:rPr>
        <w:t xml:space="preserve">: </w:t>
      </w:r>
      <w:r>
        <w:rPr>
          <w:rFonts w:eastAsia="맑은 고딕"/>
          <w:b/>
          <w:i/>
          <w:kern w:val="2"/>
          <w:sz w:val="22"/>
          <w:szCs w:val="22"/>
          <w:lang w:val="en-US" w:eastAsia="ko-KR"/>
        </w:rPr>
        <w:t>Discuss the impact of switching gap for a HD-FDD UE on the measurement based on SSB.</w:t>
      </w:r>
    </w:p>
    <w:p w14:paraId="47ED102C" w14:textId="77777777" w:rsidR="001A10F4" w:rsidRPr="000809AA" w:rsidRDefault="001A10F4" w:rsidP="001A10F4">
      <w:pPr>
        <w:pStyle w:val="ad"/>
        <w:numPr>
          <w:ilvl w:val="0"/>
          <w:numId w:val="37"/>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FFS whether/how to account for the switching gap in SSB-based measurement for a HD-FDD UE.</w:t>
      </w:r>
    </w:p>
    <w:p w14:paraId="6C923169" w14:textId="77777777" w:rsidR="001A10F4" w:rsidRPr="00883C95" w:rsidRDefault="001A10F4" w:rsidP="001A10F4">
      <w:pPr>
        <w:spacing w:before="120" w:line="240" w:lineRule="auto"/>
        <w:ind w:left="0" w:firstLine="0"/>
        <w:rPr>
          <w:rFonts w:eastAsia="맑은 고딕"/>
          <w:kern w:val="2"/>
          <w:sz w:val="22"/>
          <w:szCs w:val="22"/>
          <w:lang w:val="en-US" w:eastAsia="ko-KR"/>
        </w:rPr>
      </w:pPr>
    </w:p>
    <w:p w14:paraId="05C35489" w14:textId="0B9ADC1C" w:rsidR="00111274" w:rsidRDefault="00FA39AA" w:rsidP="00111274">
      <w:pPr>
        <w:pStyle w:val="2"/>
        <w:numPr>
          <w:ilvl w:val="1"/>
          <w:numId w:val="1"/>
        </w:numPr>
        <w:ind w:firstLine="0"/>
        <w:rPr>
          <w:rFonts w:eastAsia="맑은 고딕"/>
          <w:b/>
          <w:kern w:val="2"/>
          <w:sz w:val="24"/>
          <w:szCs w:val="22"/>
          <w:lang w:val="en-US" w:eastAsia="ko-KR"/>
        </w:rPr>
      </w:pPr>
      <w:r>
        <w:rPr>
          <w:rFonts w:eastAsia="맑은 고딕"/>
          <w:b/>
          <w:kern w:val="2"/>
          <w:sz w:val="24"/>
          <w:szCs w:val="22"/>
          <w:lang w:val="en-US" w:eastAsia="ko-KR"/>
        </w:rPr>
        <w:lastRenderedPageBreak/>
        <w:t>S</w:t>
      </w:r>
      <w:r w:rsidR="00CB0E8F">
        <w:rPr>
          <w:rFonts w:eastAsia="맑은 고딕"/>
          <w:b/>
          <w:kern w:val="2"/>
          <w:sz w:val="24"/>
          <w:szCs w:val="22"/>
          <w:lang w:val="en-US" w:eastAsia="ko-KR"/>
        </w:rPr>
        <w:t xml:space="preserve">witching time to support </w:t>
      </w:r>
      <w:r w:rsidR="0018768D">
        <w:rPr>
          <w:rFonts w:eastAsia="맑은 고딕"/>
          <w:b/>
          <w:kern w:val="2"/>
          <w:sz w:val="24"/>
          <w:szCs w:val="22"/>
          <w:lang w:val="en-US" w:eastAsia="ko-KR"/>
        </w:rPr>
        <w:t xml:space="preserve">HD-FDD </w:t>
      </w:r>
      <w:r w:rsidR="00CB0E8F">
        <w:rPr>
          <w:rFonts w:eastAsia="맑은 고딕"/>
          <w:b/>
          <w:kern w:val="2"/>
          <w:sz w:val="24"/>
          <w:szCs w:val="22"/>
          <w:lang w:val="en-US" w:eastAsia="ko-KR"/>
        </w:rPr>
        <w:t>type A operation</w:t>
      </w:r>
    </w:p>
    <w:p w14:paraId="4497259B" w14:textId="7AE7BD0E" w:rsidR="0047325B" w:rsidRDefault="00BE406D" w:rsidP="00985F4A">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CB0E8F" w:rsidRPr="00CB0E8F">
        <w:rPr>
          <w:rFonts w:eastAsia="맑은 고딕"/>
          <w:kern w:val="2"/>
          <w:sz w:val="22"/>
          <w:szCs w:val="22"/>
          <w:lang w:val="en-US" w:eastAsia="ko-KR"/>
        </w:rPr>
        <w:t xml:space="preserve">We </w:t>
      </w:r>
      <w:r w:rsidR="00FA39AA">
        <w:rPr>
          <w:rFonts w:eastAsia="맑은 고딕"/>
          <w:kern w:val="2"/>
          <w:sz w:val="22"/>
          <w:szCs w:val="22"/>
          <w:lang w:val="en-US" w:eastAsia="ko-KR"/>
        </w:rPr>
        <w:t>have</w:t>
      </w:r>
      <w:r w:rsidR="00930A30">
        <w:rPr>
          <w:rFonts w:eastAsia="맑은 고딕"/>
          <w:kern w:val="2"/>
          <w:sz w:val="22"/>
          <w:szCs w:val="22"/>
          <w:lang w:val="en-US" w:eastAsia="ko-KR"/>
        </w:rPr>
        <w:t xml:space="preserve"> </w:t>
      </w:r>
      <w:r w:rsidR="00985F4A">
        <w:rPr>
          <w:rFonts w:eastAsia="맑은 고딕"/>
          <w:kern w:val="2"/>
          <w:sz w:val="22"/>
          <w:szCs w:val="22"/>
          <w:lang w:val="en-US" w:eastAsia="ko-KR"/>
        </w:rPr>
        <w:t xml:space="preserve">some </w:t>
      </w:r>
      <w:r w:rsidR="00FA39AA">
        <w:rPr>
          <w:rFonts w:eastAsia="맑은 고딕"/>
          <w:kern w:val="2"/>
          <w:sz w:val="22"/>
          <w:szCs w:val="22"/>
          <w:lang w:val="en-US" w:eastAsia="ko-KR"/>
        </w:rPr>
        <w:t xml:space="preserve">remaining issues </w:t>
      </w:r>
      <w:r w:rsidR="00985F4A">
        <w:rPr>
          <w:rFonts w:eastAsia="맑은 고딕"/>
          <w:kern w:val="2"/>
          <w:sz w:val="22"/>
          <w:szCs w:val="22"/>
          <w:lang w:val="en-US" w:eastAsia="ko-KR"/>
        </w:rPr>
        <w:t>on</w:t>
      </w:r>
      <w:r w:rsidR="00CB0E8F" w:rsidRPr="00CB0E8F">
        <w:rPr>
          <w:rFonts w:eastAsia="맑은 고딕"/>
          <w:kern w:val="2"/>
          <w:sz w:val="22"/>
          <w:szCs w:val="22"/>
          <w:lang w:val="en-US" w:eastAsia="ko-KR"/>
        </w:rPr>
        <w:t xml:space="preserve"> the guard period</w:t>
      </w:r>
      <w:r w:rsidR="00FA39AA">
        <w:rPr>
          <w:rFonts w:eastAsia="맑은 고딕"/>
          <w:kern w:val="2"/>
          <w:sz w:val="22"/>
          <w:szCs w:val="22"/>
          <w:lang w:val="en-US" w:eastAsia="ko-KR"/>
        </w:rPr>
        <w:t xml:space="preserve"> as shown in the agreement below</w:t>
      </w:r>
      <w:r w:rsidR="00CB0E8F" w:rsidRPr="00CB0E8F">
        <w:rPr>
          <w:rFonts w:eastAsia="맑은 고딕"/>
          <w:kern w:val="2"/>
          <w:sz w:val="22"/>
          <w:szCs w:val="22"/>
          <w:lang w:val="en-US" w:eastAsia="ko-KR"/>
        </w:rPr>
        <w:t xml:space="preserve">. Should it be defined as guard time (in us), or guard symbols? </w:t>
      </w:r>
      <w:r w:rsidR="00FA39AA">
        <w:rPr>
          <w:rFonts w:eastAsia="맑은 고딕"/>
          <w:kern w:val="2"/>
          <w:sz w:val="22"/>
          <w:szCs w:val="22"/>
          <w:lang w:val="en-US" w:eastAsia="ko-KR"/>
        </w:rPr>
        <w:t>The discussion on w</w:t>
      </w:r>
      <w:r w:rsidR="00CB0E8F" w:rsidRPr="00CB0E8F">
        <w:rPr>
          <w:rFonts w:eastAsia="맑은 고딕"/>
          <w:kern w:val="2"/>
          <w:sz w:val="22"/>
          <w:szCs w:val="22"/>
          <w:lang w:val="en-US" w:eastAsia="ko-KR"/>
        </w:rPr>
        <w:t xml:space="preserve">hether to reuse the </w:t>
      </w:r>
      <w:r w:rsidR="00FA39AA">
        <w:rPr>
          <w:rFonts w:eastAsia="맑은 고딕"/>
          <w:kern w:val="2"/>
          <w:sz w:val="22"/>
          <w:szCs w:val="22"/>
          <w:lang w:val="en-US" w:eastAsia="ko-KR"/>
        </w:rPr>
        <w:t>existing switching</w:t>
      </w:r>
      <w:r w:rsidR="00FA39AA" w:rsidRPr="00CB0E8F">
        <w:rPr>
          <w:rFonts w:eastAsia="맑은 고딕"/>
          <w:kern w:val="2"/>
          <w:sz w:val="22"/>
          <w:szCs w:val="22"/>
          <w:lang w:val="en-US" w:eastAsia="ko-KR"/>
        </w:rPr>
        <w:t xml:space="preserve"> </w:t>
      </w:r>
      <w:r w:rsidR="00CB0E8F" w:rsidRPr="00CB0E8F">
        <w:rPr>
          <w:rFonts w:eastAsia="맑은 고딕"/>
          <w:kern w:val="2"/>
          <w:sz w:val="22"/>
          <w:szCs w:val="22"/>
          <w:lang w:val="en-US" w:eastAsia="ko-KR"/>
        </w:rPr>
        <w:t xml:space="preserve">time defined in </w:t>
      </w:r>
      <w:r w:rsidR="00A36FD5">
        <w:rPr>
          <w:rFonts w:eastAsia="맑은 고딕"/>
          <w:kern w:val="2"/>
          <w:sz w:val="22"/>
          <w:szCs w:val="22"/>
          <w:lang w:val="en-US" w:eastAsia="ko-KR"/>
        </w:rPr>
        <w:t>C</w:t>
      </w:r>
      <w:r w:rsidR="00A36FD5" w:rsidRPr="00CB0E8F">
        <w:rPr>
          <w:rFonts w:eastAsia="맑은 고딕"/>
          <w:kern w:val="2"/>
          <w:sz w:val="22"/>
          <w:szCs w:val="22"/>
          <w:lang w:val="en-US" w:eastAsia="ko-KR"/>
        </w:rPr>
        <w:t xml:space="preserve">lause </w:t>
      </w:r>
      <w:r w:rsidR="00CB0E8F" w:rsidRPr="00CB0E8F">
        <w:rPr>
          <w:rFonts w:eastAsia="맑은 고딕"/>
          <w:kern w:val="2"/>
          <w:sz w:val="22"/>
          <w:szCs w:val="22"/>
          <w:lang w:val="en-US" w:eastAsia="ko-KR"/>
        </w:rPr>
        <w:t xml:space="preserve">4.3.2 in TS 38.211 </w:t>
      </w:r>
      <w:r w:rsidR="00FA39AA">
        <w:rPr>
          <w:rFonts w:eastAsia="맑은 고딕"/>
          <w:kern w:val="2"/>
          <w:sz w:val="22"/>
          <w:szCs w:val="22"/>
          <w:lang w:val="en-US" w:eastAsia="ko-KR"/>
        </w:rPr>
        <w:t>is also pending waiting for RAN4 feedback</w:t>
      </w:r>
      <w:r w:rsidR="00CB0E8F" w:rsidRPr="00CB0E8F">
        <w:rPr>
          <w:rFonts w:eastAsia="맑은 고딕"/>
          <w:kern w:val="2"/>
          <w:sz w:val="22"/>
          <w:szCs w:val="22"/>
          <w:lang w:val="en-US" w:eastAsia="ko-KR"/>
        </w:rPr>
        <w:t xml:space="preserve">. If not reused, then what additional considerations should be taken into account to set up the guard time or guard symbols should </w:t>
      </w:r>
      <w:r w:rsidR="00FA39AA">
        <w:rPr>
          <w:rFonts w:eastAsia="맑은 고딕"/>
          <w:kern w:val="2"/>
          <w:sz w:val="22"/>
          <w:szCs w:val="22"/>
          <w:lang w:val="en-US" w:eastAsia="ko-KR"/>
        </w:rPr>
        <w:t xml:space="preserve">also </w:t>
      </w:r>
      <w:r w:rsidR="00CB0E8F" w:rsidRPr="00CB0E8F">
        <w:rPr>
          <w:rFonts w:eastAsia="맑은 고딕"/>
          <w:kern w:val="2"/>
          <w:sz w:val="22"/>
          <w:szCs w:val="22"/>
          <w:lang w:val="en-US" w:eastAsia="ko-KR"/>
        </w:rPr>
        <w:t>be discussed</w:t>
      </w:r>
      <w:r w:rsidR="00985F4A">
        <w:rPr>
          <w:rFonts w:eastAsia="맑은 고딕"/>
          <w:kern w:val="2"/>
          <w:sz w:val="22"/>
          <w:szCs w:val="22"/>
          <w:lang w:val="en-US" w:eastAsia="ko-KR"/>
        </w:rPr>
        <w:t xml:space="preserve"> as a next step</w:t>
      </w:r>
      <w:r w:rsidR="00CB0E8F" w:rsidRPr="00CB0E8F">
        <w:rPr>
          <w:rFonts w:eastAsia="맑은 고딕"/>
          <w:kern w:val="2"/>
          <w:sz w:val="22"/>
          <w:szCs w:val="22"/>
          <w:lang w:val="en-US" w:eastAsia="ko-KR"/>
        </w:rPr>
        <w:t>.</w:t>
      </w:r>
    </w:p>
    <w:tbl>
      <w:tblPr>
        <w:tblStyle w:val="a7"/>
        <w:tblW w:w="0" w:type="auto"/>
        <w:tblLook w:val="04A0" w:firstRow="1" w:lastRow="0" w:firstColumn="1" w:lastColumn="0" w:noHBand="0" w:noVBand="1"/>
      </w:tblPr>
      <w:tblGrid>
        <w:gridCol w:w="9628"/>
      </w:tblGrid>
      <w:tr w:rsidR="0047325B" w:rsidRPr="0047325B" w14:paraId="5B9BAFBA" w14:textId="77777777" w:rsidTr="0047325B">
        <w:tc>
          <w:tcPr>
            <w:tcW w:w="9628" w:type="dxa"/>
          </w:tcPr>
          <w:p w14:paraId="5DF0FC7C" w14:textId="2A0A1E25" w:rsidR="0047325B" w:rsidRPr="0047325B" w:rsidRDefault="0047325B" w:rsidP="0047325B">
            <w:pPr>
              <w:spacing w:after="0" w:line="259" w:lineRule="auto"/>
              <w:ind w:hanging="822"/>
              <w:jc w:val="left"/>
              <w:rPr>
                <w:rFonts w:ascii="Times" w:eastAsia="바탕" w:hAnsi="Times"/>
                <w:sz w:val="22"/>
                <w:szCs w:val="24"/>
                <w:highlight w:val="green"/>
              </w:rPr>
            </w:pPr>
            <w:r w:rsidRPr="0047325B">
              <w:rPr>
                <w:rFonts w:ascii="Times" w:eastAsia="바탕" w:hAnsi="Times"/>
                <w:sz w:val="22"/>
                <w:szCs w:val="24"/>
                <w:highlight w:val="green"/>
              </w:rPr>
              <w:t>Agreements:</w:t>
            </w:r>
            <w:r w:rsidR="00F64FD9" w:rsidRPr="00897608">
              <w:rPr>
                <w:rFonts w:ascii="Times" w:eastAsia="바탕" w:hAnsi="Times"/>
                <w:sz w:val="22"/>
                <w:szCs w:val="24"/>
              </w:rPr>
              <w:t xml:space="preserve"> (RAN1#104</w:t>
            </w:r>
            <w:r w:rsidR="00F64FD9" w:rsidRPr="00370377">
              <w:rPr>
                <w:rFonts w:ascii="Times" w:eastAsia="바탕" w:hAnsi="Times"/>
                <w:sz w:val="22"/>
                <w:szCs w:val="24"/>
              </w:rPr>
              <w:t>-e)</w:t>
            </w:r>
          </w:p>
          <w:p w14:paraId="6CCC5A64" w14:textId="77777777" w:rsidR="0018768D" w:rsidRPr="00985F4A" w:rsidRDefault="0018768D" w:rsidP="0018768D">
            <w:pPr>
              <w:numPr>
                <w:ilvl w:val="0"/>
                <w:numId w:val="26"/>
              </w:numPr>
              <w:spacing w:before="0" w:after="0" w:line="259" w:lineRule="auto"/>
              <w:jc w:val="left"/>
              <w:rPr>
                <w:rFonts w:ascii="Times" w:eastAsia="바탕" w:hAnsi="Times"/>
                <w:sz w:val="22"/>
                <w:szCs w:val="24"/>
              </w:rPr>
            </w:pPr>
            <w:r w:rsidRPr="00985F4A">
              <w:rPr>
                <w:rFonts w:ascii="Times" w:eastAsia="바탕" w:hAnsi="Times"/>
                <w:sz w:val="22"/>
                <w:szCs w:val="24"/>
              </w:rPr>
              <w:t>(Working assumption) For HD-FDD switching time, reuse existing switching times for UE not capable of full duplex in TS 38.211, Table 4.3.2-3.</w:t>
            </w:r>
          </w:p>
          <w:p w14:paraId="76B49726" w14:textId="77777777" w:rsidR="0018768D" w:rsidRPr="00985F4A" w:rsidRDefault="0018768D" w:rsidP="00985F4A">
            <w:pPr>
              <w:numPr>
                <w:ilvl w:val="1"/>
                <w:numId w:val="26"/>
              </w:numPr>
              <w:spacing w:before="0" w:after="0" w:line="259" w:lineRule="auto"/>
              <w:jc w:val="left"/>
              <w:rPr>
                <w:rFonts w:ascii="Times" w:eastAsia="바탕" w:hAnsi="Times"/>
                <w:sz w:val="22"/>
                <w:szCs w:val="24"/>
              </w:rPr>
            </w:pPr>
            <w:r w:rsidRPr="00985F4A">
              <w:rPr>
                <w:rFonts w:ascii="Times" w:eastAsia="바탕" w:hAnsi="Times"/>
                <w:sz w:val="22"/>
                <w:szCs w:val="24"/>
              </w:rPr>
              <w:t>FFS: whether to define the guard times in symbol units</w:t>
            </w:r>
          </w:p>
          <w:p w14:paraId="09179182" w14:textId="77777777" w:rsidR="0018768D" w:rsidRPr="00985F4A" w:rsidRDefault="0018768D" w:rsidP="00985F4A">
            <w:pPr>
              <w:numPr>
                <w:ilvl w:val="1"/>
                <w:numId w:val="26"/>
              </w:numPr>
              <w:spacing w:before="0" w:after="0" w:line="259" w:lineRule="auto"/>
              <w:jc w:val="left"/>
              <w:rPr>
                <w:rFonts w:ascii="Times" w:eastAsia="바탕" w:hAnsi="Times"/>
                <w:sz w:val="22"/>
                <w:szCs w:val="24"/>
              </w:rPr>
            </w:pPr>
            <w:r w:rsidRPr="00985F4A">
              <w:rPr>
                <w:rFonts w:ascii="Times" w:eastAsia="바탕" w:hAnsi="Times"/>
                <w:sz w:val="22"/>
                <w:szCs w:val="24"/>
              </w:rPr>
              <w:t>FFS: the switching positions</w:t>
            </w:r>
          </w:p>
          <w:p w14:paraId="6835CFB6" w14:textId="77777777" w:rsidR="0018768D" w:rsidRPr="00985F4A" w:rsidRDefault="0018768D" w:rsidP="0018768D">
            <w:pPr>
              <w:numPr>
                <w:ilvl w:val="0"/>
                <w:numId w:val="26"/>
              </w:numPr>
              <w:spacing w:before="0" w:after="0" w:line="259" w:lineRule="auto"/>
              <w:jc w:val="left"/>
              <w:rPr>
                <w:rFonts w:ascii="Times" w:eastAsia="바탕" w:hAnsi="Times"/>
                <w:sz w:val="22"/>
                <w:szCs w:val="24"/>
              </w:rPr>
            </w:pPr>
            <w:r w:rsidRPr="00985F4A">
              <w:rPr>
                <w:rFonts w:ascii="Times" w:eastAsia="바탕" w:hAnsi="Times"/>
                <w:sz w:val="22"/>
                <w:szCs w:val="24"/>
              </w:rPr>
              <w:t xml:space="preserve">Sending an LS to RAN4 to inform the above working assumption, and to ask for feedback if any </w:t>
            </w:r>
          </w:p>
          <w:p w14:paraId="736E6EC0" w14:textId="77777777" w:rsidR="0018768D" w:rsidRPr="00985F4A" w:rsidRDefault="0018768D" w:rsidP="00985F4A">
            <w:pPr>
              <w:numPr>
                <w:ilvl w:val="1"/>
                <w:numId w:val="26"/>
              </w:numPr>
              <w:spacing w:before="0" w:after="0" w:line="259" w:lineRule="auto"/>
              <w:jc w:val="left"/>
              <w:rPr>
                <w:rFonts w:ascii="Times" w:eastAsia="바탕" w:hAnsi="Times"/>
                <w:sz w:val="22"/>
                <w:szCs w:val="24"/>
              </w:rPr>
            </w:pPr>
            <w:r w:rsidRPr="00985F4A">
              <w:rPr>
                <w:rFonts w:ascii="Times" w:eastAsia="바탕" w:hAnsi="Times"/>
                <w:sz w:val="22"/>
                <w:szCs w:val="24"/>
              </w:rPr>
              <w:t>The LS will not include the two FFS bullets</w:t>
            </w:r>
          </w:p>
          <w:p w14:paraId="511B779C" w14:textId="77777777" w:rsidR="0029029E" w:rsidRDefault="0029029E" w:rsidP="0047325B">
            <w:pPr>
              <w:spacing w:before="120" w:after="0" w:line="240" w:lineRule="auto"/>
              <w:ind w:left="0" w:firstLine="0"/>
              <w:rPr>
                <w:rFonts w:ascii="Times" w:eastAsia="바탕" w:hAnsi="Times"/>
                <w:b/>
                <w:sz w:val="22"/>
                <w:szCs w:val="24"/>
              </w:rPr>
            </w:pPr>
          </w:p>
          <w:p w14:paraId="25C8821A" w14:textId="2881D5A7" w:rsidR="0029029E" w:rsidRPr="00985F4A" w:rsidRDefault="0029029E" w:rsidP="0029029E">
            <w:pPr>
              <w:spacing w:before="0" w:after="160" w:line="259" w:lineRule="auto"/>
              <w:ind w:left="0" w:firstLine="0"/>
              <w:jc w:val="left"/>
              <w:rPr>
                <w:rFonts w:ascii="Times" w:eastAsia="바탕" w:hAnsi="Times"/>
                <w:sz w:val="22"/>
                <w:szCs w:val="24"/>
              </w:rPr>
            </w:pPr>
            <w:r w:rsidRPr="00985F4A">
              <w:rPr>
                <w:rFonts w:ascii="Times" w:eastAsia="바탕" w:hAnsi="Times"/>
                <w:sz w:val="22"/>
                <w:szCs w:val="24"/>
              </w:rPr>
              <w:t xml:space="preserve">Draft LS in </w:t>
            </w:r>
            <w:hyperlink r:id="rId8" w:history="1">
              <w:r w:rsidRPr="00985F4A">
                <w:rPr>
                  <w:rFonts w:ascii="Times" w:eastAsia="바탕" w:hAnsi="Times"/>
                  <w:color w:val="0000FF"/>
                  <w:sz w:val="22"/>
                  <w:szCs w:val="24"/>
                  <w:u w:val="single"/>
                </w:rPr>
                <w:t>R1-2102094</w:t>
              </w:r>
            </w:hyperlink>
            <w:r w:rsidRPr="00985F4A">
              <w:rPr>
                <w:rFonts w:ascii="Times" w:eastAsia="바탕" w:hAnsi="Times"/>
                <w:sz w:val="22"/>
                <w:szCs w:val="24"/>
              </w:rPr>
              <w:t xml:space="preserve"> is </w:t>
            </w:r>
            <w:r w:rsidRPr="00985F4A">
              <w:rPr>
                <w:rFonts w:ascii="Times" w:eastAsia="바탕" w:hAnsi="Times"/>
                <w:sz w:val="22"/>
                <w:szCs w:val="24"/>
                <w:highlight w:val="green"/>
              </w:rPr>
              <w:t>approved</w:t>
            </w:r>
            <w:r w:rsidRPr="00985F4A">
              <w:rPr>
                <w:rFonts w:ascii="Times" w:eastAsia="바탕" w:hAnsi="Times"/>
                <w:sz w:val="22"/>
                <w:szCs w:val="24"/>
              </w:rPr>
              <w:t xml:space="preserve">. Final LS to be uploaded/updated depending on whether or not there are additional agreements for RedCap related to RAN4. Final LS </w:t>
            </w:r>
            <w:r w:rsidRPr="00985F4A">
              <w:rPr>
                <w:rFonts w:ascii="Times" w:eastAsia="바탕" w:hAnsi="Times"/>
                <w:sz w:val="22"/>
                <w:szCs w:val="24"/>
                <w:highlight w:val="green"/>
              </w:rPr>
              <w:t xml:space="preserve">in </w:t>
            </w:r>
            <w:hyperlink r:id="rId9" w:history="1">
              <w:r w:rsidRPr="00985F4A">
                <w:rPr>
                  <w:rFonts w:ascii="Times" w:eastAsia="바탕" w:hAnsi="Times"/>
                  <w:color w:val="0000FF"/>
                  <w:sz w:val="22"/>
                  <w:szCs w:val="24"/>
                  <w:highlight w:val="green"/>
                  <w:u w:val="single"/>
                </w:rPr>
                <w:t>R1-2102146</w:t>
              </w:r>
            </w:hyperlink>
            <w:r w:rsidR="00F64FD9" w:rsidRPr="000809AA">
              <w:rPr>
                <w:rFonts w:ascii="Times" w:eastAsia="바탕" w:hAnsi="Times"/>
                <w:sz w:val="22"/>
                <w:szCs w:val="24"/>
              </w:rPr>
              <w:t xml:space="preserve"> (RAN1#104-e)</w:t>
            </w:r>
          </w:p>
          <w:p w14:paraId="401AB4ED" w14:textId="77777777" w:rsidR="0047325B" w:rsidRPr="00985F4A" w:rsidRDefault="0047325B" w:rsidP="0047325B">
            <w:pPr>
              <w:spacing w:before="120" w:after="0" w:line="240" w:lineRule="auto"/>
              <w:ind w:left="0" w:firstLine="0"/>
              <w:rPr>
                <w:rFonts w:eastAsia="맑은 고딕"/>
                <w:kern w:val="2"/>
                <w:sz w:val="22"/>
                <w:szCs w:val="22"/>
                <w:lang w:eastAsia="ko-KR"/>
              </w:rPr>
            </w:pPr>
          </w:p>
        </w:tc>
      </w:tr>
    </w:tbl>
    <w:p w14:paraId="05F20E73" w14:textId="7E5EDABD" w:rsidR="00257887" w:rsidRDefault="00930A30" w:rsidP="00111274">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The working assumption on the HD-FDD s</w:t>
      </w:r>
      <w:bookmarkStart w:id="4" w:name="_GoBack"/>
      <w:bookmarkEnd w:id="4"/>
      <w:r>
        <w:rPr>
          <w:rFonts w:eastAsia="맑은 고딕"/>
          <w:kern w:val="2"/>
          <w:sz w:val="22"/>
          <w:szCs w:val="22"/>
          <w:lang w:eastAsia="ko-KR"/>
        </w:rPr>
        <w:t xml:space="preserve">witching time can be automatically confirmed </w:t>
      </w:r>
      <w:r w:rsidR="00257887">
        <w:rPr>
          <w:rFonts w:eastAsia="맑은 고딕"/>
          <w:kern w:val="2"/>
          <w:sz w:val="22"/>
          <w:szCs w:val="22"/>
          <w:lang w:eastAsia="ko-KR"/>
        </w:rPr>
        <w:t>upon positive feedback</w:t>
      </w:r>
      <w:r>
        <w:rPr>
          <w:rFonts w:eastAsia="맑은 고딕"/>
          <w:kern w:val="2"/>
          <w:sz w:val="22"/>
          <w:szCs w:val="22"/>
          <w:lang w:eastAsia="ko-KR"/>
        </w:rPr>
        <w:t xml:space="preserve"> from RAN4. </w:t>
      </w:r>
      <w:r w:rsidR="008B7738">
        <w:rPr>
          <w:rFonts w:eastAsia="맑은 고딕"/>
          <w:kern w:val="2"/>
          <w:sz w:val="22"/>
          <w:szCs w:val="22"/>
          <w:lang w:eastAsia="ko-KR"/>
        </w:rPr>
        <w:t>On</w:t>
      </w:r>
      <w:r w:rsidR="00257887">
        <w:rPr>
          <w:rFonts w:eastAsia="맑은 고딕"/>
          <w:kern w:val="2"/>
          <w:sz w:val="22"/>
          <w:szCs w:val="22"/>
          <w:lang w:eastAsia="ko-KR"/>
        </w:rPr>
        <w:t xml:space="preserve"> the first FFS </w:t>
      </w:r>
      <w:r w:rsidR="00257887" w:rsidRPr="00257887">
        <w:rPr>
          <w:rFonts w:eastAsia="맑은 고딕"/>
          <w:kern w:val="2"/>
          <w:sz w:val="22"/>
          <w:szCs w:val="22"/>
          <w:lang w:eastAsia="ko-KR"/>
        </w:rPr>
        <w:t>whether to define the guard times in symbol units</w:t>
      </w:r>
      <w:r w:rsidR="00257887">
        <w:rPr>
          <w:rFonts w:eastAsia="맑은 고딕"/>
          <w:kern w:val="2"/>
          <w:sz w:val="22"/>
          <w:szCs w:val="22"/>
          <w:lang w:eastAsia="ko-KR"/>
        </w:rPr>
        <w:t>,</w:t>
      </w:r>
      <w:r w:rsidR="00FA39AA">
        <w:rPr>
          <w:rFonts w:eastAsia="맑은 고딕"/>
          <w:kern w:val="2"/>
          <w:sz w:val="22"/>
          <w:szCs w:val="22"/>
          <w:lang w:eastAsia="ko-KR"/>
        </w:rPr>
        <w:t xml:space="preserve"> perhaps</w:t>
      </w:r>
      <w:r w:rsidR="00257887">
        <w:rPr>
          <w:rFonts w:eastAsia="맑은 고딕"/>
          <w:kern w:val="2"/>
          <w:sz w:val="22"/>
          <w:szCs w:val="22"/>
          <w:lang w:eastAsia="ko-KR"/>
        </w:rPr>
        <w:t xml:space="preserve"> we can</w:t>
      </w:r>
      <w:r w:rsidR="00FA39AA">
        <w:rPr>
          <w:rFonts w:eastAsia="맑은 고딕"/>
          <w:kern w:val="2"/>
          <w:sz w:val="22"/>
          <w:szCs w:val="22"/>
          <w:lang w:eastAsia="ko-KR"/>
        </w:rPr>
        <w:t xml:space="preserve"> only</w:t>
      </w:r>
      <w:r w:rsidR="00257887">
        <w:rPr>
          <w:rFonts w:eastAsia="맑은 고딕"/>
          <w:kern w:val="2"/>
          <w:sz w:val="22"/>
          <w:szCs w:val="22"/>
          <w:lang w:eastAsia="ko-KR"/>
        </w:rPr>
        <w:t xml:space="preserve"> consider </w:t>
      </w:r>
      <w:r w:rsidR="00257887" w:rsidRPr="00257887">
        <w:rPr>
          <w:rFonts w:eastAsia="맑은 고딕"/>
          <w:kern w:val="2"/>
          <w:sz w:val="22"/>
          <w:szCs w:val="22"/>
          <w:lang w:eastAsia="ko-KR"/>
        </w:rPr>
        <w:t>defining the guard times in symbol units to simplify the descriptions on the collision handling cases in the spec</w:t>
      </w:r>
      <w:r w:rsidR="00FA39AA">
        <w:rPr>
          <w:rFonts w:eastAsia="맑은 고딕"/>
          <w:kern w:val="2"/>
          <w:sz w:val="22"/>
          <w:szCs w:val="22"/>
          <w:lang w:eastAsia="ko-KR"/>
        </w:rPr>
        <w:t xml:space="preserve"> when we are not reusing the existing switching time</w:t>
      </w:r>
      <w:r w:rsidR="00257887" w:rsidRPr="00257887">
        <w:rPr>
          <w:rFonts w:eastAsia="맑은 고딕"/>
          <w:kern w:val="2"/>
          <w:sz w:val="22"/>
          <w:szCs w:val="22"/>
          <w:lang w:eastAsia="ko-KR"/>
        </w:rPr>
        <w:t xml:space="preserve">. </w:t>
      </w:r>
      <w:r w:rsidR="008B7738">
        <w:rPr>
          <w:rFonts w:eastAsia="맑은 고딕"/>
          <w:kern w:val="2"/>
          <w:sz w:val="22"/>
          <w:szCs w:val="22"/>
          <w:lang w:eastAsia="ko-KR"/>
        </w:rPr>
        <w:t xml:space="preserve">The second FFS the switching positions </w:t>
      </w:r>
      <w:r w:rsidR="00591253">
        <w:rPr>
          <w:rFonts w:eastAsia="맑은 고딕"/>
          <w:kern w:val="2"/>
          <w:sz w:val="22"/>
          <w:szCs w:val="22"/>
          <w:lang w:eastAsia="ko-KR"/>
        </w:rPr>
        <w:t>can be</w:t>
      </w:r>
      <w:r w:rsidR="008B7738">
        <w:rPr>
          <w:rFonts w:eastAsia="맑은 고딕"/>
          <w:kern w:val="2"/>
          <w:sz w:val="22"/>
          <w:szCs w:val="22"/>
          <w:lang w:eastAsia="ko-KR"/>
        </w:rPr>
        <w:t xml:space="preserve"> discussed in relation to the </w:t>
      </w:r>
      <w:r w:rsidR="00591253">
        <w:rPr>
          <w:rFonts w:eastAsia="맑은 고딕"/>
          <w:kern w:val="2"/>
          <w:sz w:val="22"/>
          <w:szCs w:val="22"/>
          <w:lang w:eastAsia="ko-KR"/>
        </w:rPr>
        <w:t xml:space="preserve">DL/UL </w:t>
      </w:r>
      <w:r w:rsidR="008B7738">
        <w:rPr>
          <w:rFonts w:eastAsia="맑은 고딕"/>
          <w:kern w:val="2"/>
          <w:sz w:val="22"/>
          <w:szCs w:val="22"/>
          <w:lang w:eastAsia="ko-KR"/>
        </w:rPr>
        <w:t>collision handling</w:t>
      </w:r>
      <w:r w:rsidR="00FE02C4">
        <w:rPr>
          <w:rFonts w:eastAsia="맑은 고딕"/>
          <w:kern w:val="2"/>
          <w:sz w:val="22"/>
          <w:szCs w:val="22"/>
          <w:lang w:eastAsia="ko-KR"/>
        </w:rPr>
        <w:t xml:space="preserve"> in</w:t>
      </w:r>
      <w:r w:rsidR="00BE406D">
        <w:rPr>
          <w:rFonts w:eastAsia="맑은 고딕"/>
          <w:kern w:val="2"/>
          <w:sz w:val="22"/>
          <w:szCs w:val="22"/>
          <w:lang w:eastAsia="ko-KR"/>
        </w:rPr>
        <w:t xml:space="preserve"> </w:t>
      </w:r>
      <w:r w:rsidR="00750C14">
        <w:rPr>
          <w:rFonts w:eastAsia="맑은 고딕"/>
          <w:kern w:val="2"/>
          <w:sz w:val="22"/>
          <w:szCs w:val="22"/>
          <w:lang w:eastAsia="ko-KR"/>
        </w:rPr>
        <w:fldChar w:fldCharType="begin"/>
      </w:r>
      <w:r w:rsidR="00750C14">
        <w:rPr>
          <w:rFonts w:eastAsia="맑은 고딕"/>
          <w:kern w:val="2"/>
          <w:sz w:val="22"/>
          <w:szCs w:val="22"/>
          <w:lang w:eastAsia="ko-KR"/>
        </w:rPr>
        <w:instrText xml:space="preserve"> REF _Ref79156339 \r \h </w:instrText>
      </w:r>
      <w:r w:rsidR="00750C14">
        <w:rPr>
          <w:rFonts w:eastAsia="맑은 고딕"/>
          <w:kern w:val="2"/>
          <w:sz w:val="22"/>
          <w:szCs w:val="22"/>
          <w:lang w:eastAsia="ko-KR"/>
        </w:rPr>
      </w:r>
      <w:r w:rsidR="00750C14">
        <w:rPr>
          <w:rFonts w:eastAsia="맑은 고딕"/>
          <w:kern w:val="2"/>
          <w:sz w:val="22"/>
          <w:szCs w:val="22"/>
          <w:lang w:eastAsia="ko-KR"/>
        </w:rPr>
        <w:fldChar w:fldCharType="separate"/>
      </w:r>
      <w:r w:rsidR="00750C14">
        <w:rPr>
          <w:rFonts w:eastAsia="맑은 고딕"/>
          <w:kern w:val="2"/>
          <w:sz w:val="22"/>
          <w:szCs w:val="22"/>
          <w:lang w:eastAsia="ko-KR"/>
        </w:rPr>
        <w:t>2.1</w:t>
      </w:r>
      <w:r w:rsidR="00750C14">
        <w:rPr>
          <w:rFonts w:eastAsia="맑은 고딕"/>
          <w:kern w:val="2"/>
          <w:sz w:val="22"/>
          <w:szCs w:val="22"/>
          <w:lang w:eastAsia="ko-KR"/>
        </w:rPr>
        <w:fldChar w:fldCharType="end"/>
      </w:r>
      <w:r w:rsidR="008B7738">
        <w:rPr>
          <w:rFonts w:eastAsia="맑은 고딕"/>
          <w:kern w:val="2"/>
          <w:sz w:val="22"/>
          <w:szCs w:val="22"/>
          <w:lang w:eastAsia="ko-KR"/>
        </w:rPr>
        <w:t>.</w:t>
      </w:r>
    </w:p>
    <w:p w14:paraId="56D89A13" w14:textId="711A2740" w:rsidR="0026646C" w:rsidRPr="009D4308" w:rsidRDefault="0026646C" w:rsidP="006920AE">
      <w:pPr>
        <w:spacing w:before="120" w:line="240" w:lineRule="auto"/>
        <w:ind w:left="0" w:firstLine="0"/>
        <w:rPr>
          <w:rFonts w:eastAsia="맑은 고딕"/>
          <w:kern w:val="2"/>
          <w:sz w:val="22"/>
          <w:szCs w:val="22"/>
          <w:lang w:val="en-US" w:eastAsia="ko-KR"/>
        </w:rPr>
      </w:pPr>
    </w:p>
    <w:p w14:paraId="79224F06" w14:textId="77777777" w:rsidR="00FA08CD" w:rsidRPr="00A8232D" w:rsidRDefault="00FA08CD" w:rsidP="00FA08CD">
      <w:pPr>
        <w:pStyle w:val="1"/>
        <w:numPr>
          <w:ilvl w:val="0"/>
          <w:numId w:val="1"/>
        </w:numPr>
        <w:tabs>
          <w:tab w:val="left" w:pos="0"/>
          <w:tab w:val="num" w:pos="425"/>
        </w:tabs>
        <w:spacing w:before="480"/>
        <w:ind w:left="425"/>
        <w:rPr>
          <w:rFonts w:eastAsia="바탕"/>
          <w:b/>
          <w:lang w:eastAsia="ko-KR"/>
        </w:rPr>
      </w:pPr>
      <w:r>
        <w:rPr>
          <w:rFonts w:eastAsia="바탕" w:hint="eastAsia"/>
          <w:b/>
          <w:lang w:eastAsia="ko-KR"/>
        </w:rPr>
        <w:t>Conclusion</w:t>
      </w:r>
    </w:p>
    <w:p w14:paraId="22EAA901" w14:textId="1F4E2D6F" w:rsidR="00FA08CD" w:rsidRDefault="00FA08CD" w:rsidP="00FA08CD">
      <w:pPr>
        <w:spacing w:before="120" w:after="240" w:line="240" w:lineRule="auto"/>
        <w:ind w:left="0" w:firstLine="0"/>
        <w:rPr>
          <w:rFonts w:eastAsia="맑은 고딕"/>
          <w:kern w:val="2"/>
          <w:sz w:val="22"/>
          <w:szCs w:val="22"/>
          <w:lang w:eastAsia="ko-KR"/>
        </w:rPr>
      </w:pPr>
      <w:r w:rsidRPr="00FA08CD">
        <w:rPr>
          <w:rFonts w:eastAsia="맑은 고딕" w:hint="eastAsia"/>
          <w:kern w:val="2"/>
          <w:sz w:val="22"/>
          <w:szCs w:val="22"/>
          <w:lang w:eastAsia="ko-KR"/>
        </w:rPr>
        <w:t xml:space="preserve">In this contribution, </w:t>
      </w:r>
      <w:r w:rsidR="00E3030E" w:rsidRPr="00FC4310">
        <w:rPr>
          <w:rFonts w:eastAsia="맑은 고딕"/>
          <w:kern w:val="2"/>
          <w:sz w:val="22"/>
          <w:szCs w:val="22"/>
          <w:lang w:val="en-US" w:eastAsia="ko-KR"/>
        </w:rPr>
        <w:t>we present</w:t>
      </w:r>
      <w:r w:rsidR="00E3030E">
        <w:rPr>
          <w:rFonts w:eastAsia="맑은 고딕"/>
          <w:kern w:val="2"/>
          <w:sz w:val="22"/>
          <w:szCs w:val="22"/>
          <w:lang w:val="en-US" w:eastAsia="ko-KR"/>
        </w:rPr>
        <w:t>ed</w:t>
      </w:r>
      <w:r w:rsidR="00E3030E" w:rsidRPr="00FC4310">
        <w:rPr>
          <w:rFonts w:eastAsia="맑은 고딕"/>
          <w:kern w:val="2"/>
          <w:sz w:val="22"/>
          <w:szCs w:val="22"/>
          <w:lang w:val="en-US" w:eastAsia="ko-KR"/>
        </w:rPr>
        <w:t xml:space="preserve"> our view</w:t>
      </w:r>
      <w:r w:rsidR="00E3030E">
        <w:rPr>
          <w:rFonts w:eastAsia="맑은 고딕"/>
          <w:kern w:val="2"/>
          <w:sz w:val="22"/>
          <w:szCs w:val="22"/>
          <w:lang w:val="en-US" w:eastAsia="ko-KR"/>
        </w:rPr>
        <w:t>s</w:t>
      </w:r>
      <w:r w:rsidR="00E3030E" w:rsidRPr="00FC4310">
        <w:rPr>
          <w:rFonts w:eastAsia="맑은 고딕"/>
          <w:kern w:val="2"/>
          <w:sz w:val="22"/>
          <w:szCs w:val="22"/>
          <w:lang w:val="en-US" w:eastAsia="ko-KR"/>
        </w:rPr>
        <w:t xml:space="preserve"> on </w:t>
      </w:r>
      <w:r w:rsidR="00763D1D">
        <w:rPr>
          <w:rFonts w:eastAsia="맑은 고딕"/>
          <w:kern w:val="2"/>
          <w:sz w:val="22"/>
          <w:szCs w:val="22"/>
          <w:lang w:val="en-US" w:eastAsia="ko-KR"/>
        </w:rPr>
        <w:t xml:space="preserve">the </w:t>
      </w:r>
      <w:r w:rsidR="0018768D">
        <w:rPr>
          <w:rFonts w:eastAsia="맑은 고딕"/>
          <w:kern w:val="2"/>
          <w:sz w:val="22"/>
          <w:szCs w:val="22"/>
          <w:lang w:val="en-US" w:eastAsia="ko-KR"/>
        </w:rPr>
        <w:t>a</w:t>
      </w:r>
      <w:r w:rsidR="0018768D" w:rsidRPr="00F3208A">
        <w:rPr>
          <w:rFonts w:eastAsia="맑은 고딕"/>
          <w:kern w:val="2"/>
          <w:sz w:val="22"/>
          <w:szCs w:val="22"/>
          <w:lang w:val="en-US" w:eastAsia="ko-KR"/>
        </w:rPr>
        <w:t>spects related to the duplex operation of RedCap</w:t>
      </w:r>
      <w:r w:rsidRPr="00FA08CD">
        <w:rPr>
          <w:rFonts w:eastAsia="맑은 고딕"/>
          <w:kern w:val="2"/>
          <w:sz w:val="22"/>
          <w:szCs w:val="22"/>
          <w:lang w:eastAsia="ko-KR"/>
        </w:rPr>
        <w:t>.</w:t>
      </w:r>
    </w:p>
    <w:p w14:paraId="0C5BE297" w14:textId="77777777" w:rsidR="00E202DC" w:rsidRPr="009E7D6A" w:rsidRDefault="00E202DC" w:rsidP="00E202DC">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sidRPr="00A276E8">
        <w:rPr>
          <w:rFonts w:eastAsia="맑은 고딕"/>
          <w:b/>
          <w:i/>
          <w:kern w:val="2"/>
          <w:sz w:val="22"/>
          <w:szCs w:val="22"/>
          <w:lang w:val="en-US" w:eastAsia="ko-KR"/>
        </w:rPr>
        <w:t>For Case 1 (dynamically scheduled DL reception vs. semi-statically configured UL transmission),</w:t>
      </w:r>
      <w:r>
        <w:rPr>
          <w:rFonts w:eastAsia="맑은 고딕"/>
          <w:b/>
          <w:i/>
          <w:kern w:val="2"/>
          <w:sz w:val="22"/>
          <w:szCs w:val="22"/>
          <w:lang w:val="en-US" w:eastAsia="ko-KR"/>
        </w:rPr>
        <w:t xml:space="preserve"> the existing timeline </w:t>
      </w:r>
      <w:r w:rsidRPr="00A276E8">
        <w:rPr>
          <w:rFonts w:eastAsia="맑은 고딕"/>
          <w:b/>
          <w:i/>
          <w:kern w:val="2"/>
          <w:sz w:val="22"/>
          <w:szCs w:val="22"/>
          <w:lang w:val="en-US" w:eastAsia="ko-KR"/>
        </w:rPr>
        <w:t>in Rel-15/16 NR</w:t>
      </w:r>
      <w:r>
        <w:rPr>
          <w:rFonts w:eastAsia="맑은 고딕"/>
          <w:b/>
          <w:i/>
          <w:kern w:val="2"/>
          <w:sz w:val="22"/>
          <w:szCs w:val="22"/>
          <w:lang w:val="en-US" w:eastAsia="ko-KR"/>
        </w:rPr>
        <w:t xml:space="preserve"> for </w:t>
      </w:r>
      <w:r w:rsidRPr="00370377">
        <w:rPr>
          <w:rFonts w:eastAsia="맑은 고딕"/>
          <w:b/>
          <w:i/>
          <w:kern w:val="2"/>
          <w:sz w:val="22"/>
          <w:szCs w:val="22"/>
          <w:lang w:val="en-US" w:eastAsia="ko-KR"/>
        </w:rPr>
        <w:t>operation on a single carrier /single cell in unpaired spectrum</w:t>
      </w:r>
      <w:r>
        <w:rPr>
          <w:rFonts w:eastAsia="맑은 고딕"/>
          <w:b/>
          <w:i/>
          <w:kern w:val="2"/>
          <w:sz w:val="22"/>
          <w:szCs w:val="22"/>
          <w:lang w:val="en-US" w:eastAsia="ko-KR"/>
        </w:rPr>
        <w:t xml:space="preserve"> is reused for HD-FDD.</w:t>
      </w:r>
    </w:p>
    <w:p w14:paraId="1FAD7ED3" w14:textId="77777777" w:rsidR="00E202DC" w:rsidRDefault="00E202DC" w:rsidP="00E202DC">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2</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Confirm the working assumption above on the collision handling when </w:t>
      </w:r>
      <w:r w:rsidRPr="00370377">
        <w:rPr>
          <w:rFonts w:eastAsia="맑은 고딕"/>
          <w:b/>
          <w:i/>
          <w:kern w:val="2"/>
          <w:sz w:val="22"/>
          <w:szCs w:val="22"/>
          <w:lang w:val="en-US" w:eastAsia="ko-KR"/>
        </w:rPr>
        <w:t>dynamically</w:t>
      </w:r>
      <w:r>
        <w:rPr>
          <w:rFonts w:eastAsia="맑은 고딕"/>
          <w:b/>
          <w:i/>
          <w:kern w:val="2"/>
          <w:sz w:val="22"/>
          <w:szCs w:val="22"/>
          <w:lang w:val="en-US" w:eastAsia="ko-KR"/>
        </w:rPr>
        <w:t>-scheduled/semi-statically-configured</w:t>
      </w:r>
      <w:r w:rsidRPr="00370377">
        <w:rPr>
          <w:rFonts w:eastAsia="맑은 고딕"/>
          <w:b/>
          <w:i/>
          <w:kern w:val="2"/>
          <w:sz w:val="22"/>
          <w:szCs w:val="22"/>
          <w:lang w:val="en-US" w:eastAsia="ko-KR"/>
        </w:rPr>
        <w:t xml:space="preserve"> UL transmission overlaps with an SSB</w:t>
      </w:r>
      <w:r>
        <w:rPr>
          <w:rFonts w:eastAsia="맑은 고딕"/>
          <w:b/>
          <w:i/>
          <w:kern w:val="2"/>
          <w:sz w:val="22"/>
          <w:szCs w:val="22"/>
          <w:lang w:val="en-US" w:eastAsia="ko-KR"/>
        </w:rPr>
        <w:t>.</w:t>
      </w:r>
    </w:p>
    <w:p w14:paraId="5DE7247D" w14:textId="77777777" w:rsidR="00E202DC" w:rsidRPr="0014350A" w:rsidRDefault="00E202DC" w:rsidP="00E202DC">
      <w:pPr>
        <w:spacing w:before="120" w:line="240" w:lineRule="auto"/>
        <w:ind w:leftChars="6" w:left="12" w:firstLine="0"/>
        <w:rPr>
          <w:rFonts w:eastAsia="맑은 고딕"/>
          <w:b/>
          <w:i/>
          <w:kern w:val="2"/>
          <w:sz w:val="22"/>
          <w:szCs w:val="22"/>
          <w:lang w:val="en-US" w:eastAsia="ko-KR"/>
        </w:rPr>
      </w:pPr>
      <w:r w:rsidRPr="00897608">
        <w:rPr>
          <w:rFonts w:eastAsia="맑은 고딕"/>
          <w:b/>
          <w:i/>
          <w:kern w:val="2"/>
          <w:sz w:val="22"/>
          <w:szCs w:val="22"/>
          <w:lang w:val="en-US" w:eastAsia="ko-KR"/>
        </w:rPr>
        <w:t>Proposal</w:t>
      </w:r>
      <w:r w:rsidRPr="0014350A">
        <w:rPr>
          <w:rFonts w:eastAsia="맑은 고딕"/>
          <w:b/>
          <w:i/>
          <w:kern w:val="2"/>
          <w:sz w:val="22"/>
          <w:szCs w:val="22"/>
          <w:lang w:val="en-US" w:eastAsia="ko-KR"/>
        </w:rPr>
        <w:t xml:space="preserve"> </w:t>
      </w:r>
      <w:r>
        <w:rPr>
          <w:rFonts w:eastAsia="맑은 고딕"/>
          <w:b/>
          <w:i/>
          <w:kern w:val="2"/>
          <w:sz w:val="22"/>
          <w:szCs w:val="22"/>
          <w:lang w:val="en-US" w:eastAsia="ko-KR"/>
        </w:rPr>
        <w:t>3</w:t>
      </w:r>
      <w:r w:rsidRPr="0014350A">
        <w:rPr>
          <w:rFonts w:eastAsia="맑은 고딕"/>
          <w:b/>
          <w:i/>
          <w:kern w:val="2"/>
          <w:sz w:val="22"/>
          <w:szCs w:val="22"/>
          <w:lang w:val="en-US" w:eastAsia="ko-KR"/>
        </w:rPr>
        <w:t xml:space="preserve">: </w:t>
      </w:r>
      <w:r w:rsidRPr="00897608">
        <w:rPr>
          <w:rFonts w:eastAsia="맑은 고딕"/>
          <w:b/>
          <w:i/>
          <w:kern w:val="2"/>
          <w:sz w:val="22"/>
          <w:szCs w:val="22"/>
          <w:lang w:val="en-US" w:eastAsia="ko-KR"/>
        </w:rPr>
        <w:t xml:space="preserve">If a </w:t>
      </w:r>
      <w:r w:rsidRPr="00C90C73">
        <w:rPr>
          <w:rFonts w:eastAsia="맑은 고딕"/>
          <w:b/>
          <w:i/>
          <w:kern w:val="2"/>
          <w:sz w:val="22"/>
          <w:szCs w:val="22"/>
          <w:lang w:val="en-US" w:eastAsia="ko-KR"/>
        </w:rPr>
        <w:t>dynamically scheduled UL transmission overlaps with an SSB, reuse the existing collision handling principles of Rel-15/16 for NR TDD that SSB is prioritized over dynamic UL</w:t>
      </w:r>
      <w:r w:rsidRPr="0014350A">
        <w:rPr>
          <w:rFonts w:eastAsia="맑은 고딕"/>
          <w:b/>
          <w:i/>
          <w:kern w:val="2"/>
          <w:sz w:val="22"/>
          <w:szCs w:val="22"/>
          <w:lang w:val="en-US" w:eastAsia="ko-KR"/>
        </w:rPr>
        <w:t xml:space="preserve"> (Option 2)</w:t>
      </w:r>
      <w:r>
        <w:rPr>
          <w:rFonts w:eastAsia="맑은 고딕"/>
          <w:b/>
          <w:i/>
          <w:kern w:val="2"/>
          <w:sz w:val="22"/>
          <w:szCs w:val="22"/>
          <w:lang w:val="en-US" w:eastAsia="ko-KR"/>
        </w:rPr>
        <w:t>.</w:t>
      </w:r>
    </w:p>
    <w:p w14:paraId="076FC653" w14:textId="77777777" w:rsidR="00E202DC" w:rsidRDefault="00E202DC" w:rsidP="00E202DC">
      <w:pPr>
        <w:pStyle w:val="ad"/>
        <w:numPr>
          <w:ilvl w:val="0"/>
          <w:numId w:val="37"/>
        </w:numPr>
        <w:spacing w:before="120"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lastRenderedPageBreak/>
        <w:t>T</w:t>
      </w:r>
      <w:r w:rsidRPr="00B819B7">
        <w:rPr>
          <w:rFonts w:ascii="Times New Roman" w:eastAsia="맑은 고딕" w:hAnsi="Times New Roman"/>
          <w:b/>
          <w:i/>
          <w:kern w:val="2"/>
          <w:sz w:val="22"/>
          <w:szCs w:val="22"/>
          <w:lang w:val="en-US" w:eastAsia="ko-KR"/>
        </w:rPr>
        <w:t>he Rx-to-Tx switching time after the set of SSB symbols needs to be accounted for HD-FDD</w:t>
      </w:r>
      <w:r>
        <w:rPr>
          <w:rFonts w:ascii="Times New Roman" w:eastAsia="맑은 고딕" w:hAnsi="Times New Roman"/>
          <w:b/>
          <w:i/>
          <w:kern w:val="2"/>
          <w:sz w:val="22"/>
          <w:szCs w:val="22"/>
          <w:lang w:val="en-US" w:eastAsia="ko-KR"/>
        </w:rPr>
        <w:t>.</w:t>
      </w:r>
    </w:p>
    <w:p w14:paraId="66181BBE" w14:textId="77777777" w:rsidR="00E202DC" w:rsidRDefault="00E202DC" w:rsidP="00E202DC">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4</w:t>
      </w:r>
      <w:r w:rsidRPr="009E7D6A">
        <w:rPr>
          <w:rFonts w:eastAsia="맑은 고딕" w:hint="eastAsia"/>
          <w:b/>
          <w:i/>
          <w:kern w:val="2"/>
          <w:sz w:val="22"/>
          <w:szCs w:val="22"/>
          <w:lang w:val="en-US" w:eastAsia="ko-KR"/>
        </w:rPr>
        <w:t xml:space="preserve">: </w:t>
      </w:r>
      <w:r w:rsidRPr="0014350A">
        <w:rPr>
          <w:rFonts w:eastAsia="맑은 고딕"/>
          <w:b/>
          <w:i/>
          <w:kern w:val="2"/>
          <w:sz w:val="22"/>
          <w:szCs w:val="22"/>
          <w:lang w:val="en-US" w:eastAsia="ko-KR"/>
        </w:rPr>
        <w:t>If</w:t>
      </w:r>
      <w:r>
        <w:rPr>
          <w:rFonts w:eastAsia="맑은 고딕"/>
          <w:b/>
          <w:i/>
          <w:kern w:val="2"/>
          <w:sz w:val="22"/>
          <w:szCs w:val="22"/>
          <w:lang w:val="en-US" w:eastAsia="ko-KR"/>
        </w:rPr>
        <w:t xml:space="preserve"> a</w:t>
      </w:r>
      <w:r w:rsidRPr="0014350A">
        <w:rPr>
          <w:rFonts w:eastAsia="맑은 고딕"/>
          <w:b/>
          <w:i/>
          <w:kern w:val="2"/>
          <w:sz w:val="22"/>
          <w:szCs w:val="22"/>
          <w:lang w:val="en-US" w:eastAsia="ko-KR"/>
        </w:rPr>
        <w:t xml:space="preserve"> semi-static</w:t>
      </w:r>
      <w:r>
        <w:rPr>
          <w:rFonts w:eastAsia="맑은 고딕"/>
          <w:b/>
          <w:i/>
          <w:kern w:val="2"/>
          <w:sz w:val="22"/>
          <w:szCs w:val="22"/>
          <w:lang w:val="en-US" w:eastAsia="ko-KR"/>
        </w:rPr>
        <w:t>ally</w:t>
      </w:r>
      <w:r w:rsidRPr="0014350A">
        <w:rPr>
          <w:rFonts w:eastAsia="맑은 고딕"/>
          <w:b/>
          <w:i/>
          <w:kern w:val="2"/>
          <w:sz w:val="22"/>
          <w:szCs w:val="22"/>
          <w:lang w:val="en-US" w:eastAsia="ko-KR"/>
        </w:rPr>
        <w:t xml:space="preserve"> configured UL transmission overlaps with an SSB, </w:t>
      </w:r>
      <w:r>
        <w:rPr>
          <w:rFonts w:eastAsia="맑은 고딕"/>
          <w:b/>
          <w:i/>
          <w:kern w:val="2"/>
          <w:sz w:val="22"/>
          <w:szCs w:val="22"/>
          <w:lang w:val="en-US" w:eastAsia="ko-KR"/>
        </w:rPr>
        <w:t>r</w:t>
      </w:r>
      <w:r w:rsidRPr="0014350A">
        <w:rPr>
          <w:rFonts w:eastAsia="맑은 고딕"/>
          <w:b/>
          <w:i/>
          <w:kern w:val="2"/>
          <w:sz w:val="22"/>
          <w:szCs w:val="22"/>
          <w:lang w:val="en-US" w:eastAsia="ko-KR"/>
        </w:rPr>
        <w:t>euse the existing collision handling principles of Rel-15/16 for NR TDD that SSB is prioritized over dynamic UL</w:t>
      </w:r>
      <w:r>
        <w:rPr>
          <w:rFonts w:eastAsia="맑은 고딕"/>
          <w:b/>
          <w:i/>
          <w:kern w:val="2"/>
          <w:sz w:val="22"/>
          <w:szCs w:val="22"/>
          <w:lang w:val="en-US" w:eastAsia="ko-KR"/>
        </w:rPr>
        <w:t xml:space="preserve"> (Option 2).</w:t>
      </w:r>
    </w:p>
    <w:p w14:paraId="45ED2DB3" w14:textId="77777777" w:rsidR="00E202DC" w:rsidRDefault="00E202DC" w:rsidP="00E202DC">
      <w:pPr>
        <w:pStyle w:val="ad"/>
        <w:numPr>
          <w:ilvl w:val="0"/>
          <w:numId w:val="37"/>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T</w:t>
      </w:r>
      <w:r w:rsidRPr="00501505">
        <w:rPr>
          <w:rFonts w:ascii="Times New Roman" w:eastAsia="맑은 고딕" w:hAnsi="Times New Roman"/>
          <w:b/>
          <w:i/>
          <w:kern w:val="2"/>
          <w:sz w:val="22"/>
          <w:szCs w:val="22"/>
          <w:lang w:val="en-US" w:eastAsia="ko-KR"/>
        </w:rPr>
        <w:t>he semi-static configured UL transmission includes a valid RO</w:t>
      </w:r>
      <w:r>
        <w:rPr>
          <w:rFonts w:ascii="Times New Roman" w:eastAsia="맑은 고딕" w:hAnsi="Times New Roman"/>
          <w:b/>
          <w:i/>
          <w:kern w:val="2"/>
          <w:sz w:val="22"/>
          <w:szCs w:val="22"/>
          <w:lang w:val="en-US" w:eastAsia="ko-KR"/>
        </w:rPr>
        <w:t xml:space="preserve"> and a valid PUSCH occasion for 2-step RACH.</w:t>
      </w:r>
    </w:p>
    <w:p w14:paraId="36FF1886" w14:textId="77777777" w:rsidR="00E202DC" w:rsidRDefault="00E202DC" w:rsidP="00E202DC">
      <w:pPr>
        <w:pStyle w:val="ad"/>
        <w:numPr>
          <w:ilvl w:val="0"/>
          <w:numId w:val="37"/>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T</w:t>
      </w:r>
      <w:r w:rsidRPr="00B819B7">
        <w:rPr>
          <w:rFonts w:ascii="Times New Roman" w:eastAsia="맑은 고딕" w:hAnsi="Times New Roman"/>
          <w:b/>
          <w:i/>
          <w:kern w:val="2"/>
          <w:sz w:val="22"/>
          <w:szCs w:val="22"/>
          <w:lang w:val="en-US" w:eastAsia="ko-KR"/>
        </w:rPr>
        <w:t>he Rx-to-Tx switching time after the set of SSB symbols needs to be accounted for HD-FDD</w:t>
      </w:r>
      <w:r>
        <w:rPr>
          <w:rFonts w:ascii="Times New Roman" w:eastAsia="맑은 고딕" w:hAnsi="Times New Roman"/>
          <w:b/>
          <w:i/>
          <w:kern w:val="2"/>
          <w:sz w:val="22"/>
          <w:szCs w:val="22"/>
          <w:lang w:val="en-US" w:eastAsia="ko-KR"/>
        </w:rPr>
        <w:t>.</w:t>
      </w:r>
    </w:p>
    <w:p w14:paraId="5B26415C" w14:textId="77777777" w:rsidR="00E202DC" w:rsidRDefault="00E202DC" w:rsidP="00E202DC">
      <w:pPr>
        <w:spacing w:before="12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5: </w:t>
      </w:r>
      <w:r w:rsidRPr="00496ABC">
        <w:rPr>
          <w:rFonts w:eastAsia="맑은 고딕"/>
          <w:b/>
          <w:i/>
          <w:kern w:val="2"/>
          <w:sz w:val="22"/>
          <w:szCs w:val="22"/>
          <w:lang w:val="en-US" w:eastAsia="ko-KR"/>
        </w:rPr>
        <w:tab/>
        <w:t xml:space="preserve">For Case 8 of valid RO overlapping with PDCCH in Type 0/0A/1/2 CSS set, </w:t>
      </w:r>
      <w:r>
        <w:rPr>
          <w:rFonts w:eastAsia="맑은 고딕"/>
          <w:b/>
          <w:i/>
          <w:kern w:val="2"/>
          <w:sz w:val="22"/>
          <w:szCs w:val="22"/>
          <w:lang w:val="en-US" w:eastAsia="ko-KR"/>
        </w:rPr>
        <w:t>r</w:t>
      </w:r>
      <w:r w:rsidRPr="00496ABC">
        <w:rPr>
          <w:rFonts w:eastAsia="맑은 고딕"/>
          <w:b/>
          <w:i/>
          <w:kern w:val="2"/>
          <w:sz w:val="22"/>
          <w:szCs w:val="22"/>
          <w:lang w:val="en-US" w:eastAsia="ko-KR"/>
        </w:rPr>
        <w:t>euse the existing collision handling principles of Rel-15/16 for NR TDD that valid RO is prioritized over configured PDCCH</w:t>
      </w:r>
      <w:r>
        <w:rPr>
          <w:rFonts w:eastAsia="맑은 고딕"/>
          <w:b/>
          <w:i/>
          <w:kern w:val="2"/>
          <w:sz w:val="22"/>
          <w:szCs w:val="22"/>
          <w:lang w:val="en-US" w:eastAsia="ko-KR"/>
        </w:rPr>
        <w:t>. (Option 1)</w:t>
      </w:r>
    </w:p>
    <w:p w14:paraId="65A6468E" w14:textId="77777777" w:rsidR="00E202DC" w:rsidRDefault="00E202DC" w:rsidP="00E202DC">
      <w:pPr>
        <w:spacing w:before="12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6: </w:t>
      </w:r>
      <w:r w:rsidRPr="00496ABC">
        <w:rPr>
          <w:rFonts w:eastAsia="맑은 고딕"/>
          <w:b/>
          <w:i/>
          <w:kern w:val="2"/>
          <w:sz w:val="22"/>
          <w:szCs w:val="22"/>
          <w:lang w:val="en-US" w:eastAsia="ko-KR"/>
        </w:rPr>
        <w:tab/>
        <w:t>For Case 8 of valid RO overlapping with UE-dedicated configured DL reception (e.g. PDCCH in USS, SPS PDSCH, CSI-RS or DL PRS),</w:t>
      </w:r>
      <w:r>
        <w:rPr>
          <w:rFonts w:eastAsia="맑은 고딕"/>
          <w:b/>
          <w:i/>
          <w:kern w:val="2"/>
          <w:sz w:val="22"/>
          <w:szCs w:val="22"/>
          <w:lang w:val="en-US" w:eastAsia="ko-KR"/>
        </w:rPr>
        <w:t xml:space="preserve"> r</w:t>
      </w:r>
      <w:r w:rsidRPr="00496ABC">
        <w:rPr>
          <w:rFonts w:eastAsia="맑은 고딕"/>
          <w:b/>
          <w:i/>
          <w:kern w:val="2"/>
          <w:sz w:val="22"/>
          <w:szCs w:val="22"/>
          <w:lang w:val="en-US" w:eastAsia="ko-KR"/>
        </w:rPr>
        <w:t>euse the existing collision handling principles of Rel-15/16 for NR TDD that valid RO is prioritized over configured DL</w:t>
      </w:r>
      <w:r>
        <w:rPr>
          <w:rFonts w:eastAsia="맑은 고딕"/>
          <w:b/>
          <w:i/>
          <w:kern w:val="2"/>
          <w:sz w:val="22"/>
          <w:szCs w:val="22"/>
          <w:lang w:val="en-US" w:eastAsia="ko-KR"/>
        </w:rPr>
        <w:t>. (Option 1)</w:t>
      </w:r>
    </w:p>
    <w:p w14:paraId="36ED9126" w14:textId="77777777" w:rsidR="00E202DC" w:rsidRDefault="00E202DC" w:rsidP="00E202DC">
      <w:pPr>
        <w:spacing w:before="12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7: </w:t>
      </w:r>
      <w:r w:rsidRPr="00496ABC">
        <w:rPr>
          <w:rFonts w:eastAsia="맑은 고딕"/>
          <w:b/>
          <w:i/>
          <w:kern w:val="2"/>
          <w:sz w:val="22"/>
          <w:szCs w:val="22"/>
          <w:lang w:val="en-US" w:eastAsia="ko-KR"/>
        </w:rPr>
        <w:tab/>
        <w:t>For Case 8 of valid RO overlapping with dynamically scheduled DL reception,</w:t>
      </w:r>
      <w:r>
        <w:rPr>
          <w:rFonts w:eastAsia="맑은 고딕"/>
          <w:b/>
          <w:i/>
          <w:kern w:val="2"/>
          <w:sz w:val="22"/>
          <w:szCs w:val="22"/>
          <w:lang w:val="en-US" w:eastAsia="ko-KR"/>
        </w:rPr>
        <w:t xml:space="preserve"> r</w:t>
      </w:r>
      <w:r w:rsidRPr="00496ABC">
        <w:rPr>
          <w:rFonts w:eastAsia="맑은 고딕"/>
          <w:b/>
          <w:i/>
          <w:kern w:val="2"/>
          <w:sz w:val="22"/>
          <w:szCs w:val="22"/>
          <w:lang w:val="en-US" w:eastAsia="ko-KR"/>
        </w:rPr>
        <w:t>euse the existing collision handling principles of Rel-15/16 for NR TDD for operation on a single carrier /single cell in unpaired spectrum</w:t>
      </w:r>
      <w:r>
        <w:rPr>
          <w:rFonts w:eastAsia="맑은 고딕"/>
          <w:b/>
          <w:i/>
          <w:kern w:val="2"/>
          <w:sz w:val="22"/>
          <w:szCs w:val="22"/>
          <w:lang w:val="en-US" w:eastAsia="ko-KR"/>
        </w:rPr>
        <w:t>. (Option 1)</w:t>
      </w:r>
    </w:p>
    <w:p w14:paraId="2E89BD1B" w14:textId="77777777" w:rsidR="00E202DC" w:rsidRDefault="00E202DC" w:rsidP="00E202DC">
      <w:pPr>
        <w:spacing w:before="12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8: </w:t>
      </w:r>
      <w:r w:rsidRPr="00496ABC">
        <w:rPr>
          <w:rFonts w:eastAsia="맑은 고딕"/>
          <w:b/>
          <w:i/>
          <w:kern w:val="2"/>
          <w:sz w:val="22"/>
          <w:szCs w:val="22"/>
          <w:lang w:val="en-US" w:eastAsia="ko-KR"/>
        </w:rPr>
        <w:tab/>
        <w:t>For Case 8</w:t>
      </w:r>
      <w:r>
        <w:rPr>
          <w:rFonts w:eastAsia="맑은 고딕"/>
          <w:b/>
          <w:i/>
          <w:kern w:val="2"/>
          <w:sz w:val="22"/>
          <w:szCs w:val="22"/>
          <w:lang w:val="en-US" w:eastAsia="ko-KR"/>
        </w:rPr>
        <w:t>, t</w:t>
      </w:r>
      <w:r w:rsidRPr="00E653C3">
        <w:rPr>
          <w:rFonts w:eastAsia="맑은 고딕"/>
          <w:b/>
          <w:i/>
          <w:kern w:val="2"/>
          <w:sz w:val="22"/>
          <w:szCs w:val="22"/>
          <w:lang w:val="en-US" w:eastAsia="ko-KR"/>
        </w:rPr>
        <w:t>he Rx-to-Tx switching time before the valid RO needs to be accounted for HD-FDD</w:t>
      </w:r>
      <w:r>
        <w:rPr>
          <w:rFonts w:eastAsia="맑은 고딕"/>
          <w:b/>
          <w:i/>
          <w:kern w:val="2"/>
          <w:sz w:val="22"/>
          <w:szCs w:val="22"/>
          <w:lang w:val="en-US" w:eastAsia="ko-KR"/>
        </w:rPr>
        <w:t>.</w:t>
      </w:r>
    </w:p>
    <w:p w14:paraId="752883B5" w14:textId="77777777" w:rsidR="00E202DC" w:rsidRPr="00C90C73" w:rsidRDefault="00E202DC" w:rsidP="00E202DC">
      <w:pPr>
        <w:pStyle w:val="ad"/>
        <w:numPr>
          <w:ilvl w:val="0"/>
          <w:numId w:val="37"/>
        </w:numPr>
        <w:spacing w:before="120" w:line="240" w:lineRule="auto"/>
        <w:ind w:leftChars="0"/>
        <w:rPr>
          <w:rFonts w:ascii="Times New Roman" w:eastAsia="맑은 고딕" w:hAnsi="Times New Roman"/>
          <w:b/>
          <w:i/>
          <w:kern w:val="2"/>
          <w:sz w:val="22"/>
          <w:szCs w:val="22"/>
          <w:lang w:val="en-US" w:eastAsia="ko-KR"/>
        </w:rPr>
      </w:pPr>
      <w:r w:rsidRPr="00370377">
        <w:rPr>
          <w:rFonts w:ascii="Times New Roman" w:eastAsia="맑은 고딕" w:hAnsi="Times New Roman"/>
          <w:b/>
          <w:i/>
          <w:kern w:val="2"/>
          <w:sz w:val="22"/>
          <w:szCs w:val="22"/>
          <w:lang w:val="en-US" w:eastAsia="ko-KR"/>
        </w:rPr>
        <w:t>FFS whether the N</w:t>
      </w:r>
      <w:r w:rsidRPr="00370377">
        <w:rPr>
          <w:rFonts w:ascii="Times New Roman" w:eastAsia="맑은 고딕" w:hAnsi="Times New Roman"/>
          <w:b/>
          <w:i/>
          <w:kern w:val="2"/>
          <w:sz w:val="22"/>
          <w:szCs w:val="22"/>
          <w:vertAlign w:val="subscript"/>
          <w:lang w:val="en-US" w:eastAsia="ko-KR"/>
        </w:rPr>
        <w:t>gap</w:t>
      </w:r>
      <w:r w:rsidRPr="00370377">
        <w:rPr>
          <w:rFonts w:ascii="Times New Roman" w:eastAsia="맑은 고딕" w:hAnsi="Times New Roman"/>
          <w:b/>
          <w:i/>
          <w:kern w:val="2"/>
          <w:sz w:val="22"/>
          <w:szCs w:val="22"/>
          <w:lang w:val="en-US" w:eastAsia="ko-KR"/>
        </w:rPr>
        <w:t xml:space="preserve"> symbols before the valid RO already </w:t>
      </w:r>
      <w:r>
        <w:rPr>
          <w:rFonts w:ascii="Times New Roman" w:eastAsia="맑은 고딕" w:hAnsi="Times New Roman"/>
          <w:b/>
          <w:i/>
          <w:kern w:val="2"/>
          <w:sz w:val="22"/>
          <w:szCs w:val="22"/>
          <w:lang w:val="en-US" w:eastAsia="ko-KR"/>
        </w:rPr>
        <w:t>covers</w:t>
      </w:r>
      <w:r w:rsidRPr="00370377">
        <w:rPr>
          <w:rFonts w:ascii="Times New Roman" w:eastAsia="맑은 고딕" w:hAnsi="Times New Roman"/>
          <w:b/>
          <w:i/>
          <w:kern w:val="2"/>
          <w:sz w:val="22"/>
          <w:szCs w:val="22"/>
          <w:lang w:val="en-US" w:eastAsia="ko-KR"/>
        </w:rPr>
        <w:t xml:space="preserve"> the Rx-to-Tx switching time</w:t>
      </w:r>
      <w:r>
        <w:rPr>
          <w:rFonts w:ascii="Times New Roman" w:eastAsia="맑은 고딕" w:hAnsi="Times New Roman"/>
          <w:b/>
          <w:i/>
          <w:kern w:val="2"/>
          <w:sz w:val="22"/>
          <w:szCs w:val="22"/>
          <w:lang w:val="en-US" w:eastAsia="ko-KR"/>
        </w:rPr>
        <w:t xml:space="preserve"> required for HD-FDD operation in FDD bands.</w:t>
      </w:r>
    </w:p>
    <w:p w14:paraId="2E519ADC" w14:textId="77777777" w:rsidR="00E202DC" w:rsidRDefault="00E202DC" w:rsidP="00E202DC">
      <w:pPr>
        <w:spacing w:before="12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9: </w:t>
      </w:r>
      <w:r w:rsidRPr="00496ABC">
        <w:rPr>
          <w:rFonts w:eastAsia="맑은 고딕"/>
          <w:b/>
          <w:i/>
          <w:kern w:val="2"/>
          <w:sz w:val="22"/>
          <w:szCs w:val="22"/>
          <w:lang w:val="en-US" w:eastAsia="ko-KR"/>
        </w:rPr>
        <w:tab/>
        <w:t>For Case 8</w:t>
      </w:r>
      <w:r>
        <w:rPr>
          <w:rFonts w:eastAsia="맑은 고딕"/>
          <w:b/>
          <w:i/>
          <w:kern w:val="2"/>
          <w:sz w:val="22"/>
          <w:szCs w:val="22"/>
          <w:lang w:val="en-US" w:eastAsia="ko-KR"/>
        </w:rPr>
        <w:t xml:space="preserve">, </w:t>
      </w:r>
      <w:r w:rsidRPr="00DD40A9">
        <w:rPr>
          <w:rFonts w:eastAsia="맑은 고딕"/>
          <w:b/>
          <w:i/>
          <w:kern w:val="2"/>
          <w:sz w:val="22"/>
          <w:szCs w:val="22"/>
          <w:lang w:val="en-US" w:eastAsia="ko-KR"/>
        </w:rPr>
        <w:t xml:space="preserve">follow </w:t>
      </w:r>
      <w:r>
        <w:rPr>
          <w:rFonts w:eastAsia="맑은 고딕"/>
          <w:b/>
          <w:i/>
          <w:kern w:val="2"/>
          <w:sz w:val="22"/>
          <w:szCs w:val="22"/>
          <w:lang w:val="en-US" w:eastAsia="ko-KR"/>
        </w:rPr>
        <w:t xml:space="preserve">the </w:t>
      </w:r>
      <w:r w:rsidRPr="00DD40A9">
        <w:rPr>
          <w:rFonts w:eastAsia="맑은 고딕"/>
          <w:b/>
          <w:i/>
          <w:kern w:val="2"/>
          <w:sz w:val="22"/>
          <w:szCs w:val="22"/>
          <w:lang w:val="en-US" w:eastAsia="ko-KR"/>
        </w:rPr>
        <w:t>TDD definition</w:t>
      </w:r>
      <w:r>
        <w:rPr>
          <w:rFonts w:eastAsia="맑은 고딕"/>
          <w:b/>
          <w:i/>
          <w:kern w:val="2"/>
          <w:sz w:val="22"/>
          <w:szCs w:val="22"/>
          <w:lang w:val="en-US" w:eastAsia="ko-KR"/>
        </w:rPr>
        <w:t xml:space="preserve"> of a valid RO.</w:t>
      </w:r>
    </w:p>
    <w:p w14:paraId="0BAEB72D" w14:textId="77777777" w:rsidR="00E202DC" w:rsidRPr="00C90C73" w:rsidRDefault="00E202DC" w:rsidP="00E202DC">
      <w:pPr>
        <w:pStyle w:val="ad"/>
        <w:numPr>
          <w:ilvl w:val="0"/>
          <w:numId w:val="37"/>
        </w:numPr>
        <w:spacing w:before="120" w:line="240" w:lineRule="auto"/>
        <w:ind w:leftChars="0"/>
        <w:rPr>
          <w:rFonts w:ascii="Times New Roman" w:eastAsia="맑은 고딕" w:hAnsi="Times New Roman"/>
          <w:b/>
          <w:i/>
          <w:kern w:val="2"/>
          <w:sz w:val="22"/>
          <w:szCs w:val="22"/>
          <w:lang w:val="en-US" w:eastAsia="ko-KR"/>
        </w:rPr>
      </w:pPr>
      <w:r w:rsidRPr="00370377">
        <w:rPr>
          <w:rFonts w:ascii="Times New Roman" w:eastAsia="맑은 고딕" w:hAnsi="Times New Roman"/>
          <w:b/>
          <w:i/>
          <w:kern w:val="2"/>
          <w:sz w:val="22"/>
          <w:szCs w:val="22"/>
          <w:lang w:val="en-US" w:eastAsia="ko-KR"/>
        </w:rPr>
        <w:t>FFS</w:t>
      </w:r>
      <w:r>
        <w:rPr>
          <w:rFonts w:ascii="Times New Roman" w:eastAsia="맑은 고딕" w:hAnsi="Times New Roman"/>
          <w:b/>
          <w:i/>
          <w:kern w:val="2"/>
          <w:sz w:val="22"/>
          <w:szCs w:val="22"/>
          <w:lang w:val="en-US" w:eastAsia="ko-KR"/>
        </w:rPr>
        <w:t xml:space="preserve"> whether</w:t>
      </w:r>
      <w:r w:rsidRPr="00DD40A9">
        <w:rPr>
          <w:rFonts w:ascii="Times New Roman" w:eastAsia="맑은 고딕" w:hAnsi="Times New Roman"/>
          <w:b/>
          <w:i/>
          <w:kern w:val="2"/>
          <w:sz w:val="22"/>
          <w:szCs w:val="22"/>
          <w:lang w:val="en-US" w:eastAsia="ko-KR"/>
        </w:rPr>
        <w:t xml:space="preserve"> the switching time needs to be </w:t>
      </w:r>
      <w:r>
        <w:rPr>
          <w:rFonts w:ascii="Times New Roman" w:eastAsia="맑은 고딕" w:hAnsi="Times New Roman"/>
          <w:b/>
          <w:i/>
          <w:kern w:val="2"/>
          <w:sz w:val="22"/>
          <w:szCs w:val="22"/>
          <w:lang w:val="en-US" w:eastAsia="ko-KR"/>
        </w:rPr>
        <w:t>accounted for in the definition of a valid RO</w:t>
      </w:r>
    </w:p>
    <w:p w14:paraId="43183FE8" w14:textId="77777777" w:rsidR="00E202DC" w:rsidRPr="000809AA" w:rsidRDefault="00E202DC" w:rsidP="00E202DC">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0809AA">
        <w:rPr>
          <w:rFonts w:eastAsia="맑은 고딕" w:hint="eastAsia"/>
          <w:b/>
          <w:i/>
          <w:kern w:val="2"/>
          <w:sz w:val="22"/>
          <w:szCs w:val="22"/>
          <w:lang w:val="en-US" w:eastAsia="ko-KR"/>
        </w:rPr>
        <w:t xml:space="preserve"> </w:t>
      </w:r>
      <w:r>
        <w:rPr>
          <w:rFonts w:eastAsia="맑은 고딕"/>
          <w:b/>
          <w:i/>
          <w:kern w:val="2"/>
          <w:sz w:val="22"/>
          <w:szCs w:val="22"/>
          <w:lang w:val="en-US" w:eastAsia="ko-KR"/>
        </w:rPr>
        <w:t>10</w:t>
      </w:r>
      <w:r w:rsidRPr="000809AA">
        <w:rPr>
          <w:rFonts w:eastAsia="맑은 고딕" w:hint="eastAsia"/>
          <w:b/>
          <w:i/>
          <w:kern w:val="2"/>
          <w:sz w:val="22"/>
          <w:szCs w:val="22"/>
          <w:lang w:val="en-US" w:eastAsia="ko-KR"/>
        </w:rPr>
        <w:t xml:space="preserve">: </w:t>
      </w:r>
      <w:r>
        <w:rPr>
          <w:rFonts w:eastAsia="맑은 고딕"/>
          <w:b/>
          <w:i/>
          <w:kern w:val="2"/>
          <w:sz w:val="22"/>
          <w:szCs w:val="22"/>
          <w:lang w:val="en-US" w:eastAsia="ko-KR"/>
        </w:rPr>
        <w:t>Discuss the impact of switching gap for a HD-FDD UE on the measurement based on SSB.</w:t>
      </w:r>
    </w:p>
    <w:p w14:paraId="14587C54" w14:textId="77777777" w:rsidR="00E202DC" w:rsidRPr="000809AA" w:rsidRDefault="00E202DC" w:rsidP="00E202DC">
      <w:pPr>
        <w:pStyle w:val="ad"/>
        <w:numPr>
          <w:ilvl w:val="0"/>
          <w:numId w:val="37"/>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FFS whether/how to account for the switching gap in SSB-based measurement for a HD-FDD UE.</w:t>
      </w:r>
    </w:p>
    <w:p w14:paraId="108BC41F" w14:textId="3F2AA7C8" w:rsidR="005B12AE" w:rsidRPr="005348DE" w:rsidRDefault="005B12AE" w:rsidP="00C74B31">
      <w:pPr>
        <w:spacing w:before="120" w:after="0" w:line="276" w:lineRule="auto"/>
        <w:ind w:leftChars="6" w:left="12" w:firstLine="0"/>
        <w:rPr>
          <w:rFonts w:eastAsia="맑은 고딕"/>
          <w:b/>
          <w:i/>
          <w:kern w:val="2"/>
          <w:sz w:val="22"/>
          <w:szCs w:val="22"/>
          <w:lang w:val="en-US" w:eastAsia="ko-KR"/>
        </w:rPr>
      </w:pPr>
    </w:p>
    <w:p w14:paraId="746AC167" w14:textId="77777777" w:rsidR="004361D0" w:rsidRPr="00545E8A" w:rsidRDefault="004361D0" w:rsidP="00FA08CD">
      <w:pPr>
        <w:pStyle w:val="1"/>
        <w:numPr>
          <w:ilvl w:val="0"/>
          <w:numId w:val="1"/>
        </w:numPr>
        <w:spacing w:before="360"/>
        <w:ind w:firstLine="0"/>
        <w:rPr>
          <w:rFonts w:eastAsia="바탕"/>
          <w:b/>
          <w:lang w:eastAsia="ko-KR"/>
        </w:rPr>
      </w:pPr>
      <w:r w:rsidRPr="00545E8A">
        <w:rPr>
          <w:rFonts w:eastAsia="바탕" w:hint="eastAsia"/>
          <w:b/>
          <w:lang w:eastAsia="ko-KR"/>
        </w:rPr>
        <w:t>Reference</w:t>
      </w:r>
      <w:r>
        <w:rPr>
          <w:rFonts w:eastAsia="바탕"/>
          <w:b/>
          <w:lang w:eastAsia="ko-KR"/>
        </w:rPr>
        <w:t>s</w:t>
      </w:r>
    </w:p>
    <w:p w14:paraId="40959F2E" w14:textId="58D1D8E5" w:rsidR="00410A8F" w:rsidRPr="00410A8F" w:rsidRDefault="00410A8F" w:rsidP="00D74F8B">
      <w:pPr>
        <w:pStyle w:val="References"/>
        <w:tabs>
          <w:tab w:val="clear" w:pos="6031"/>
        </w:tabs>
        <w:ind w:left="426" w:hanging="426"/>
      </w:pPr>
      <w:bookmarkStart w:id="5" w:name="_Ref68547076"/>
      <w:bookmarkStart w:id="6" w:name="_Ref32914645"/>
      <w:bookmarkStart w:id="7" w:name="_Ref37066925"/>
      <w:bookmarkStart w:id="8" w:name="_Ref40384374"/>
      <w:r w:rsidRPr="00D74F8B">
        <w:rPr>
          <w:szCs w:val="22"/>
        </w:rPr>
        <w:t>RP-2</w:t>
      </w:r>
      <w:r>
        <w:rPr>
          <w:szCs w:val="22"/>
        </w:rPr>
        <w:t>02933</w:t>
      </w:r>
      <w:r>
        <w:tab/>
        <w:t>New</w:t>
      </w:r>
      <w:r w:rsidRPr="00D74F8B">
        <w:t xml:space="preserve"> WID on support of reduced capability NR devices</w:t>
      </w:r>
      <w:r w:rsidRPr="0005195C">
        <w:t xml:space="preserve">, </w:t>
      </w:r>
      <w:r w:rsidRPr="0005195C">
        <w:rPr>
          <w:rFonts w:ascii="Times" w:eastAsia="바탕" w:hAnsi="Times" w:cs="Times"/>
          <w:lang w:eastAsia="zh-CN"/>
        </w:rPr>
        <w:t>Ericsson</w:t>
      </w:r>
      <w:bookmarkEnd w:id="5"/>
    </w:p>
    <w:p w14:paraId="62B7B34D" w14:textId="0317BC0B" w:rsidR="00262400" w:rsidRPr="00A61D21" w:rsidRDefault="00D74F8B" w:rsidP="00D74F8B">
      <w:pPr>
        <w:pStyle w:val="References"/>
        <w:tabs>
          <w:tab w:val="clear" w:pos="6031"/>
        </w:tabs>
        <w:ind w:left="426" w:hanging="426"/>
      </w:pPr>
      <w:bookmarkStart w:id="9" w:name="_Ref68547211"/>
      <w:r w:rsidRPr="00D74F8B">
        <w:rPr>
          <w:szCs w:val="22"/>
        </w:rPr>
        <w:t>RP-2</w:t>
      </w:r>
      <w:r w:rsidR="00410A8F">
        <w:rPr>
          <w:szCs w:val="22"/>
        </w:rPr>
        <w:t>10918</w:t>
      </w:r>
      <w:r w:rsidR="00553B66">
        <w:tab/>
      </w:r>
      <w:r w:rsidR="00410A8F">
        <w:t>Revised</w:t>
      </w:r>
      <w:r w:rsidRPr="00D74F8B">
        <w:t xml:space="preserve"> WID on support of reduced capability NR devices</w:t>
      </w:r>
      <w:r w:rsidR="004361D0" w:rsidRPr="0005195C">
        <w:t xml:space="preserve">, </w:t>
      </w:r>
      <w:bookmarkEnd w:id="6"/>
      <w:bookmarkEnd w:id="7"/>
      <w:r w:rsidR="0005195C" w:rsidRPr="0005195C">
        <w:rPr>
          <w:rFonts w:ascii="Times" w:eastAsia="바탕" w:hAnsi="Times" w:cs="Times"/>
          <w:lang w:eastAsia="zh-CN"/>
        </w:rPr>
        <w:t>Ericsson</w:t>
      </w:r>
      <w:bookmarkEnd w:id="8"/>
      <w:bookmarkEnd w:id="9"/>
    </w:p>
    <w:sectPr w:rsidR="00262400" w:rsidRPr="00A61D21"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CE745" w14:textId="77777777" w:rsidR="004D5B1C" w:rsidRDefault="004D5B1C" w:rsidP="00CB15B0">
      <w:pPr>
        <w:spacing w:before="0" w:after="0" w:line="240" w:lineRule="auto"/>
      </w:pPr>
      <w:r>
        <w:separator/>
      </w:r>
    </w:p>
  </w:endnote>
  <w:endnote w:type="continuationSeparator" w:id="0">
    <w:p w14:paraId="3B357488" w14:textId="77777777" w:rsidR="004D5B1C" w:rsidRDefault="004D5B1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LG스마트체 Light">
    <w:altName w:val="Arial Unicode MS"/>
    <w:charset w:val="81"/>
    <w:family w:val="modern"/>
    <w:pitch w:val="variable"/>
    <w:sig w:usb0="00000000"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DBD14" w14:textId="77777777" w:rsidR="004D5B1C" w:rsidRDefault="004D5B1C" w:rsidP="00CB15B0">
      <w:pPr>
        <w:spacing w:before="0" w:after="0" w:line="240" w:lineRule="auto"/>
      </w:pPr>
      <w:r>
        <w:separator/>
      </w:r>
    </w:p>
  </w:footnote>
  <w:footnote w:type="continuationSeparator" w:id="0">
    <w:p w14:paraId="7219B90C" w14:textId="77777777" w:rsidR="004D5B1C" w:rsidRDefault="004D5B1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C6077"/>
    <w:multiLevelType w:val="hybridMultilevel"/>
    <w:tmpl w:val="4F2E04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6162F8"/>
    <w:multiLevelType w:val="hybridMultilevel"/>
    <w:tmpl w:val="033ED80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4"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F6183"/>
    <w:multiLevelType w:val="hybridMultilevel"/>
    <w:tmpl w:val="52E0CA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B682705"/>
    <w:multiLevelType w:val="hybridMultilevel"/>
    <w:tmpl w:val="58FA003A"/>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7" w15:restartNumberingAfterBreak="0">
    <w:nsid w:val="1C774417"/>
    <w:multiLevelType w:val="hybridMultilevel"/>
    <w:tmpl w:val="C2584E92"/>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9"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D759EE"/>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8494584"/>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92A6F42"/>
    <w:multiLevelType w:val="hybridMultilevel"/>
    <w:tmpl w:val="EE42EEB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752821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A64C3E50">
      <w:start w:val="2"/>
      <w:numFmt w:val="bullet"/>
      <w:lvlText w:val="-"/>
      <w:lvlJc w:val="left"/>
      <w:pPr>
        <w:ind w:left="2880" w:hanging="360"/>
      </w:pPr>
      <w:rPr>
        <w:rFonts w:ascii="Times New Roman" w:eastAsia="맑은 고딕"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500DB1"/>
    <w:multiLevelType w:val="hybridMultilevel"/>
    <w:tmpl w:val="C1E85E74"/>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16" w15:restartNumberingAfterBreak="0">
    <w:nsid w:val="35996FF8"/>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68C5E66"/>
    <w:multiLevelType w:val="hybridMultilevel"/>
    <w:tmpl w:val="715AE58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3E2715B9"/>
    <w:multiLevelType w:val="hybridMultilevel"/>
    <w:tmpl w:val="19DEE2F6"/>
    <w:lvl w:ilvl="0" w:tplc="04090001">
      <w:start w:val="1"/>
      <w:numFmt w:val="bullet"/>
      <w:lvlText w:val=""/>
      <w:lvlJc w:val="left"/>
      <w:pPr>
        <w:ind w:left="1012" w:hanging="400"/>
      </w:pPr>
      <w:rPr>
        <w:rFonts w:ascii="Wingdings" w:hAnsi="Wingdings" w:hint="default"/>
      </w:rPr>
    </w:lvl>
    <w:lvl w:ilvl="1" w:tplc="04090003" w:tentative="1">
      <w:start w:val="1"/>
      <w:numFmt w:val="bullet"/>
      <w:lvlText w:val=""/>
      <w:lvlJc w:val="left"/>
      <w:pPr>
        <w:ind w:left="1412" w:hanging="400"/>
      </w:pPr>
      <w:rPr>
        <w:rFonts w:ascii="Wingdings" w:hAnsi="Wingdings" w:hint="default"/>
      </w:rPr>
    </w:lvl>
    <w:lvl w:ilvl="2" w:tplc="04090005" w:tentative="1">
      <w:start w:val="1"/>
      <w:numFmt w:val="bullet"/>
      <w:lvlText w:val=""/>
      <w:lvlJc w:val="left"/>
      <w:pPr>
        <w:ind w:left="1812" w:hanging="400"/>
      </w:pPr>
      <w:rPr>
        <w:rFonts w:ascii="Wingdings" w:hAnsi="Wingdings" w:hint="default"/>
      </w:rPr>
    </w:lvl>
    <w:lvl w:ilvl="3" w:tplc="04090001" w:tentative="1">
      <w:start w:val="1"/>
      <w:numFmt w:val="bullet"/>
      <w:lvlText w:val=""/>
      <w:lvlJc w:val="left"/>
      <w:pPr>
        <w:ind w:left="2212" w:hanging="400"/>
      </w:pPr>
      <w:rPr>
        <w:rFonts w:ascii="Wingdings" w:hAnsi="Wingdings" w:hint="default"/>
      </w:rPr>
    </w:lvl>
    <w:lvl w:ilvl="4" w:tplc="04090003" w:tentative="1">
      <w:start w:val="1"/>
      <w:numFmt w:val="bullet"/>
      <w:lvlText w:val=""/>
      <w:lvlJc w:val="left"/>
      <w:pPr>
        <w:ind w:left="2612" w:hanging="400"/>
      </w:pPr>
      <w:rPr>
        <w:rFonts w:ascii="Wingdings" w:hAnsi="Wingdings" w:hint="default"/>
      </w:rPr>
    </w:lvl>
    <w:lvl w:ilvl="5" w:tplc="04090005" w:tentative="1">
      <w:start w:val="1"/>
      <w:numFmt w:val="bullet"/>
      <w:lvlText w:val=""/>
      <w:lvlJc w:val="left"/>
      <w:pPr>
        <w:ind w:left="3012" w:hanging="400"/>
      </w:pPr>
      <w:rPr>
        <w:rFonts w:ascii="Wingdings" w:hAnsi="Wingdings" w:hint="default"/>
      </w:rPr>
    </w:lvl>
    <w:lvl w:ilvl="6" w:tplc="04090001" w:tentative="1">
      <w:start w:val="1"/>
      <w:numFmt w:val="bullet"/>
      <w:lvlText w:val=""/>
      <w:lvlJc w:val="left"/>
      <w:pPr>
        <w:ind w:left="3412" w:hanging="400"/>
      </w:pPr>
      <w:rPr>
        <w:rFonts w:ascii="Wingdings" w:hAnsi="Wingdings" w:hint="default"/>
      </w:rPr>
    </w:lvl>
    <w:lvl w:ilvl="7" w:tplc="04090003" w:tentative="1">
      <w:start w:val="1"/>
      <w:numFmt w:val="bullet"/>
      <w:lvlText w:val=""/>
      <w:lvlJc w:val="left"/>
      <w:pPr>
        <w:ind w:left="3812" w:hanging="400"/>
      </w:pPr>
      <w:rPr>
        <w:rFonts w:ascii="Wingdings" w:hAnsi="Wingdings" w:hint="default"/>
      </w:rPr>
    </w:lvl>
    <w:lvl w:ilvl="8" w:tplc="04090005" w:tentative="1">
      <w:start w:val="1"/>
      <w:numFmt w:val="bullet"/>
      <w:lvlText w:val=""/>
      <w:lvlJc w:val="left"/>
      <w:pPr>
        <w:ind w:left="4212" w:hanging="400"/>
      </w:pPr>
      <w:rPr>
        <w:rFonts w:ascii="Wingdings" w:hAnsi="Wingdings" w:hint="default"/>
      </w:rPr>
    </w:lvl>
  </w:abstractNum>
  <w:abstractNum w:abstractNumId="20" w15:restartNumberingAfterBreak="0">
    <w:nsid w:val="407D457E"/>
    <w:multiLevelType w:val="hybridMultilevel"/>
    <w:tmpl w:val="82FA2E40"/>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415761F0"/>
    <w:multiLevelType w:val="hybridMultilevel"/>
    <w:tmpl w:val="1EEA47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8952FEA"/>
    <w:multiLevelType w:val="hybridMultilevel"/>
    <w:tmpl w:val="E19E1CF2"/>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5" w15:restartNumberingAfterBreak="0">
    <w:nsid w:val="4CF226A0"/>
    <w:multiLevelType w:val="hybridMultilevel"/>
    <w:tmpl w:val="1C3A4EBC"/>
    <w:lvl w:ilvl="0" w:tplc="040B0001">
      <w:start w:val="1"/>
      <w:numFmt w:val="bullet"/>
      <w:lvlText w:val=""/>
      <w:lvlJc w:val="left"/>
      <w:pPr>
        <w:ind w:left="812" w:hanging="400"/>
      </w:pPr>
      <w:rPr>
        <w:rFonts w:ascii="Symbol" w:hAnsi="Symbol"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26" w15:restartNumberingAfterBreak="0">
    <w:nsid w:val="500E7AFB"/>
    <w:multiLevelType w:val="hybridMultilevel"/>
    <w:tmpl w:val="75DA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4E6272"/>
    <w:multiLevelType w:val="hybridMultilevel"/>
    <w:tmpl w:val="46DCEDB4"/>
    <w:lvl w:ilvl="0" w:tplc="B6928204">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9" w15:restartNumberingAfterBreak="0">
    <w:nsid w:val="59E730CB"/>
    <w:multiLevelType w:val="hybridMultilevel"/>
    <w:tmpl w:val="435201F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5B4D513C"/>
    <w:multiLevelType w:val="hybridMultilevel"/>
    <w:tmpl w:val="6BDA26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2"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703157D4"/>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4" w15:restartNumberingAfterBreak="0">
    <w:nsid w:val="76B01C04"/>
    <w:multiLevelType w:val="hybridMultilevel"/>
    <w:tmpl w:val="1128AB0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F24FA3"/>
    <w:multiLevelType w:val="hybridMultilevel"/>
    <w:tmpl w:val="BC00EB8E"/>
    <w:lvl w:ilvl="0" w:tplc="040B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A393815"/>
    <w:multiLevelType w:val="hybridMultilevel"/>
    <w:tmpl w:val="51628F6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8F2163"/>
    <w:multiLevelType w:val="hybridMultilevel"/>
    <w:tmpl w:val="0FCA3CA0"/>
    <w:lvl w:ilvl="0" w:tplc="4C26C25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C226910"/>
    <w:multiLevelType w:val="hybridMultilevel"/>
    <w:tmpl w:val="248698A4"/>
    <w:lvl w:ilvl="0" w:tplc="0409000B">
      <w:start w:val="1"/>
      <w:numFmt w:val="bullet"/>
      <w:lvlText w:val=""/>
      <w:lvlJc w:val="left"/>
      <w:pPr>
        <w:ind w:left="72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3"/>
  </w:num>
  <w:num w:numId="2">
    <w:abstractNumId w:val="0"/>
  </w:num>
  <w:num w:numId="3">
    <w:abstractNumId w:val="18"/>
  </w:num>
  <w:num w:numId="4">
    <w:abstractNumId w:val="31"/>
  </w:num>
  <w:num w:numId="5">
    <w:abstractNumId w:val="2"/>
  </w:num>
  <w:num w:numId="6">
    <w:abstractNumId w:val="5"/>
  </w:num>
  <w:num w:numId="7">
    <w:abstractNumId w:val="6"/>
  </w:num>
  <w:num w:numId="8">
    <w:abstractNumId w:val="3"/>
  </w:num>
  <w:num w:numId="9">
    <w:abstractNumId w:val="30"/>
  </w:num>
  <w:num w:numId="10">
    <w:abstractNumId w:val="38"/>
  </w:num>
  <w:num w:numId="11">
    <w:abstractNumId w:val="22"/>
  </w:num>
  <w:num w:numId="12">
    <w:abstractNumId w:val="27"/>
  </w:num>
  <w:num w:numId="13">
    <w:abstractNumId w:val="36"/>
  </w:num>
  <w:num w:numId="14">
    <w:abstractNumId w:val="34"/>
  </w:num>
  <w:num w:numId="15">
    <w:abstractNumId w:val="25"/>
  </w:num>
  <w:num w:numId="16">
    <w:abstractNumId w:val="37"/>
  </w:num>
  <w:num w:numId="17">
    <w:abstractNumId w:val="39"/>
  </w:num>
  <w:num w:numId="18">
    <w:abstractNumId w:val="18"/>
  </w:num>
  <w:num w:numId="19">
    <w:abstractNumId w:val="28"/>
  </w:num>
  <w:num w:numId="20">
    <w:abstractNumId w:val="24"/>
  </w:num>
  <w:num w:numId="21">
    <w:abstractNumId w:val="12"/>
  </w:num>
  <w:num w:numId="22">
    <w:abstractNumId w:val="17"/>
  </w:num>
  <w:num w:numId="23">
    <w:abstractNumId w:val="18"/>
  </w:num>
  <w:num w:numId="24">
    <w:abstractNumId w:val="8"/>
  </w:num>
  <w:num w:numId="25">
    <w:abstractNumId w:val="4"/>
  </w:num>
  <w:num w:numId="26">
    <w:abstractNumId w:val="14"/>
  </w:num>
  <w:num w:numId="27">
    <w:abstractNumId w:val="16"/>
  </w:num>
  <w:num w:numId="28">
    <w:abstractNumId w:val="11"/>
  </w:num>
  <w:num w:numId="29">
    <w:abstractNumId w:val="10"/>
  </w:num>
  <w:num w:numId="30">
    <w:abstractNumId w:val="32"/>
  </w:num>
  <w:num w:numId="31">
    <w:abstractNumId w:val="13"/>
  </w:num>
  <w:num w:numId="32">
    <w:abstractNumId w:val="26"/>
  </w:num>
  <w:num w:numId="33">
    <w:abstractNumId w:val="1"/>
  </w:num>
  <w:num w:numId="34">
    <w:abstractNumId w:val="19"/>
  </w:num>
  <w:num w:numId="35">
    <w:abstractNumId w:val="21"/>
  </w:num>
  <w:num w:numId="36">
    <w:abstractNumId w:val="35"/>
  </w:num>
  <w:num w:numId="37">
    <w:abstractNumId w:val="15"/>
  </w:num>
  <w:num w:numId="38">
    <w:abstractNumId w:val="40"/>
  </w:num>
  <w:num w:numId="39">
    <w:abstractNumId w:val="9"/>
  </w:num>
  <w:num w:numId="40">
    <w:abstractNumId w:val="29"/>
  </w:num>
  <w:num w:numId="41">
    <w:abstractNumId w:val="7"/>
  </w:num>
  <w:num w:numId="42">
    <w:abstractNumId w:val="20"/>
  </w:num>
  <w:num w:numId="43">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05"/>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CF8"/>
    <w:rsid w:val="0002220F"/>
    <w:rsid w:val="00022592"/>
    <w:rsid w:val="000227D0"/>
    <w:rsid w:val="000234FA"/>
    <w:rsid w:val="00023686"/>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58A"/>
    <w:rsid w:val="00044B29"/>
    <w:rsid w:val="00044F89"/>
    <w:rsid w:val="000464E7"/>
    <w:rsid w:val="000469AF"/>
    <w:rsid w:val="00046A2B"/>
    <w:rsid w:val="00046DEE"/>
    <w:rsid w:val="00046EB1"/>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DC9"/>
    <w:rsid w:val="00062EE8"/>
    <w:rsid w:val="00062FD5"/>
    <w:rsid w:val="00063162"/>
    <w:rsid w:val="0006338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58F"/>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31F"/>
    <w:rsid w:val="00073E3B"/>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06FF"/>
    <w:rsid w:val="00091077"/>
    <w:rsid w:val="00091482"/>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3F"/>
    <w:rsid w:val="000B519A"/>
    <w:rsid w:val="000B5301"/>
    <w:rsid w:val="000B53C8"/>
    <w:rsid w:val="000B59C5"/>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5AB1"/>
    <w:rsid w:val="000D6089"/>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EF6"/>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1DD"/>
    <w:rsid w:val="0012022A"/>
    <w:rsid w:val="00120786"/>
    <w:rsid w:val="00120BB3"/>
    <w:rsid w:val="00121285"/>
    <w:rsid w:val="00121A7F"/>
    <w:rsid w:val="00121B48"/>
    <w:rsid w:val="00121C28"/>
    <w:rsid w:val="00122010"/>
    <w:rsid w:val="001224F3"/>
    <w:rsid w:val="001229A7"/>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50A"/>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730"/>
    <w:rsid w:val="00177A9A"/>
    <w:rsid w:val="00180186"/>
    <w:rsid w:val="00180793"/>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4A9"/>
    <w:rsid w:val="001875FC"/>
    <w:rsid w:val="0018768D"/>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9761B"/>
    <w:rsid w:val="001A0077"/>
    <w:rsid w:val="001A051D"/>
    <w:rsid w:val="001A0D20"/>
    <w:rsid w:val="001A0DF0"/>
    <w:rsid w:val="001A0F28"/>
    <w:rsid w:val="001A10F4"/>
    <w:rsid w:val="001A1535"/>
    <w:rsid w:val="001A17F2"/>
    <w:rsid w:val="001A19A6"/>
    <w:rsid w:val="001A1BB7"/>
    <w:rsid w:val="001A1FAC"/>
    <w:rsid w:val="001A2144"/>
    <w:rsid w:val="001A2397"/>
    <w:rsid w:val="001A25FC"/>
    <w:rsid w:val="001A269B"/>
    <w:rsid w:val="001A29A0"/>
    <w:rsid w:val="001A2F6F"/>
    <w:rsid w:val="001A32B5"/>
    <w:rsid w:val="001A34DE"/>
    <w:rsid w:val="001A38DF"/>
    <w:rsid w:val="001A3A9F"/>
    <w:rsid w:val="001A432B"/>
    <w:rsid w:val="001A4401"/>
    <w:rsid w:val="001A51EE"/>
    <w:rsid w:val="001A6330"/>
    <w:rsid w:val="001A69ED"/>
    <w:rsid w:val="001A70F0"/>
    <w:rsid w:val="001A73A2"/>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5AA"/>
    <w:rsid w:val="001B7774"/>
    <w:rsid w:val="001B7D94"/>
    <w:rsid w:val="001C0329"/>
    <w:rsid w:val="001C03F1"/>
    <w:rsid w:val="001C0414"/>
    <w:rsid w:val="001C0AB7"/>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6B29"/>
    <w:rsid w:val="001E7112"/>
    <w:rsid w:val="001E7691"/>
    <w:rsid w:val="001E7C60"/>
    <w:rsid w:val="001E7DF1"/>
    <w:rsid w:val="001F0144"/>
    <w:rsid w:val="001F08B2"/>
    <w:rsid w:val="001F0A7D"/>
    <w:rsid w:val="001F0D2A"/>
    <w:rsid w:val="001F17F5"/>
    <w:rsid w:val="001F2507"/>
    <w:rsid w:val="001F29D4"/>
    <w:rsid w:val="001F2A5F"/>
    <w:rsid w:val="001F2C1A"/>
    <w:rsid w:val="001F2F9D"/>
    <w:rsid w:val="001F3033"/>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580"/>
    <w:rsid w:val="00201D8D"/>
    <w:rsid w:val="00201DCF"/>
    <w:rsid w:val="00201E4A"/>
    <w:rsid w:val="00202689"/>
    <w:rsid w:val="00202E97"/>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5071A"/>
    <w:rsid w:val="00250A09"/>
    <w:rsid w:val="00250B97"/>
    <w:rsid w:val="00251152"/>
    <w:rsid w:val="002514EC"/>
    <w:rsid w:val="002516EE"/>
    <w:rsid w:val="00251CC0"/>
    <w:rsid w:val="002523D5"/>
    <w:rsid w:val="002524C5"/>
    <w:rsid w:val="00252582"/>
    <w:rsid w:val="002533C1"/>
    <w:rsid w:val="0025349A"/>
    <w:rsid w:val="00253B32"/>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887"/>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709"/>
    <w:rsid w:val="00265AE9"/>
    <w:rsid w:val="0026646C"/>
    <w:rsid w:val="002665A3"/>
    <w:rsid w:val="00266880"/>
    <w:rsid w:val="00266B17"/>
    <w:rsid w:val="00266D10"/>
    <w:rsid w:val="002674F1"/>
    <w:rsid w:val="002676D4"/>
    <w:rsid w:val="002677D1"/>
    <w:rsid w:val="00267D6C"/>
    <w:rsid w:val="00270455"/>
    <w:rsid w:val="002706C6"/>
    <w:rsid w:val="00270EF9"/>
    <w:rsid w:val="00271F85"/>
    <w:rsid w:val="0027224D"/>
    <w:rsid w:val="00272632"/>
    <w:rsid w:val="0027491D"/>
    <w:rsid w:val="002749B8"/>
    <w:rsid w:val="00275C97"/>
    <w:rsid w:val="002777EB"/>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29E"/>
    <w:rsid w:val="00290A0C"/>
    <w:rsid w:val="00291789"/>
    <w:rsid w:val="00291A25"/>
    <w:rsid w:val="002923B0"/>
    <w:rsid w:val="00292461"/>
    <w:rsid w:val="0029246F"/>
    <w:rsid w:val="00292580"/>
    <w:rsid w:val="00292BFE"/>
    <w:rsid w:val="00292E79"/>
    <w:rsid w:val="00292FF4"/>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398"/>
    <w:rsid w:val="002A2AE5"/>
    <w:rsid w:val="002A2D36"/>
    <w:rsid w:val="002A3EC3"/>
    <w:rsid w:val="002A3F1F"/>
    <w:rsid w:val="002A42F5"/>
    <w:rsid w:val="002A4A3A"/>
    <w:rsid w:val="002A4EDC"/>
    <w:rsid w:val="002A5179"/>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25D"/>
    <w:rsid w:val="002D4374"/>
    <w:rsid w:val="002D4383"/>
    <w:rsid w:val="002D59A1"/>
    <w:rsid w:val="002D5D4E"/>
    <w:rsid w:val="002D5E07"/>
    <w:rsid w:val="002D6A0C"/>
    <w:rsid w:val="002D6DFF"/>
    <w:rsid w:val="002D7AE1"/>
    <w:rsid w:val="002D7BB7"/>
    <w:rsid w:val="002D7C49"/>
    <w:rsid w:val="002D7CA3"/>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136"/>
    <w:rsid w:val="002F2A6C"/>
    <w:rsid w:val="002F2D15"/>
    <w:rsid w:val="002F2EF5"/>
    <w:rsid w:val="002F323D"/>
    <w:rsid w:val="002F3A5B"/>
    <w:rsid w:val="002F3AB8"/>
    <w:rsid w:val="002F3AC7"/>
    <w:rsid w:val="002F3ACB"/>
    <w:rsid w:val="002F3C71"/>
    <w:rsid w:val="002F41BD"/>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4BC6"/>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BE9"/>
    <w:rsid w:val="00322D2C"/>
    <w:rsid w:val="00322EDB"/>
    <w:rsid w:val="003231B1"/>
    <w:rsid w:val="00323422"/>
    <w:rsid w:val="00323541"/>
    <w:rsid w:val="00323B61"/>
    <w:rsid w:val="00323CD9"/>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63D"/>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D98"/>
    <w:rsid w:val="003421E1"/>
    <w:rsid w:val="00343634"/>
    <w:rsid w:val="0034389D"/>
    <w:rsid w:val="00344B16"/>
    <w:rsid w:val="00344C91"/>
    <w:rsid w:val="00344DDC"/>
    <w:rsid w:val="0034508D"/>
    <w:rsid w:val="0034544D"/>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6A6"/>
    <w:rsid w:val="00360C3B"/>
    <w:rsid w:val="003610A8"/>
    <w:rsid w:val="003613DF"/>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BEE"/>
    <w:rsid w:val="00365CD4"/>
    <w:rsid w:val="00365FE0"/>
    <w:rsid w:val="00366144"/>
    <w:rsid w:val="00366376"/>
    <w:rsid w:val="00366EEA"/>
    <w:rsid w:val="003678D3"/>
    <w:rsid w:val="00367CD5"/>
    <w:rsid w:val="00370377"/>
    <w:rsid w:val="003706AE"/>
    <w:rsid w:val="00371283"/>
    <w:rsid w:val="00373473"/>
    <w:rsid w:val="003738F6"/>
    <w:rsid w:val="00373951"/>
    <w:rsid w:val="00373D9D"/>
    <w:rsid w:val="003744C8"/>
    <w:rsid w:val="00374785"/>
    <w:rsid w:val="00374B7A"/>
    <w:rsid w:val="00374DE2"/>
    <w:rsid w:val="00374F7E"/>
    <w:rsid w:val="00375047"/>
    <w:rsid w:val="003751B0"/>
    <w:rsid w:val="00375687"/>
    <w:rsid w:val="0037626A"/>
    <w:rsid w:val="0037644E"/>
    <w:rsid w:val="003768BB"/>
    <w:rsid w:val="00376A3C"/>
    <w:rsid w:val="00376B84"/>
    <w:rsid w:val="0037705B"/>
    <w:rsid w:val="003773FD"/>
    <w:rsid w:val="003775BD"/>
    <w:rsid w:val="00377AF4"/>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879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A4D"/>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17BE"/>
    <w:rsid w:val="003B1800"/>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7207"/>
    <w:rsid w:val="003E7409"/>
    <w:rsid w:val="003E765A"/>
    <w:rsid w:val="003E7A87"/>
    <w:rsid w:val="003E7BFA"/>
    <w:rsid w:val="003E7F41"/>
    <w:rsid w:val="003F0320"/>
    <w:rsid w:val="003F0E05"/>
    <w:rsid w:val="003F14A7"/>
    <w:rsid w:val="003F20D5"/>
    <w:rsid w:val="003F23DA"/>
    <w:rsid w:val="003F24BB"/>
    <w:rsid w:val="003F2EA3"/>
    <w:rsid w:val="003F33F9"/>
    <w:rsid w:val="003F3795"/>
    <w:rsid w:val="003F38F3"/>
    <w:rsid w:val="003F3A97"/>
    <w:rsid w:val="003F3B80"/>
    <w:rsid w:val="003F4064"/>
    <w:rsid w:val="003F4111"/>
    <w:rsid w:val="003F46BB"/>
    <w:rsid w:val="003F49A2"/>
    <w:rsid w:val="003F504B"/>
    <w:rsid w:val="003F5BFA"/>
    <w:rsid w:val="003F5E93"/>
    <w:rsid w:val="003F6320"/>
    <w:rsid w:val="003F68D0"/>
    <w:rsid w:val="003F6ABC"/>
    <w:rsid w:val="003F7677"/>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EEF"/>
    <w:rsid w:val="00461FA1"/>
    <w:rsid w:val="00462B3F"/>
    <w:rsid w:val="004645ED"/>
    <w:rsid w:val="00464811"/>
    <w:rsid w:val="00464E88"/>
    <w:rsid w:val="00464F70"/>
    <w:rsid w:val="00465834"/>
    <w:rsid w:val="00465E3B"/>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50C"/>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86F6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513"/>
    <w:rsid w:val="0049373B"/>
    <w:rsid w:val="00493D0F"/>
    <w:rsid w:val="004940E8"/>
    <w:rsid w:val="00494A32"/>
    <w:rsid w:val="00494B0A"/>
    <w:rsid w:val="00494B20"/>
    <w:rsid w:val="00494C30"/>
    <w:rsid w:val="0049538A"/>
    <w:rsid w:val="00495ABC"/>
    <w:rsid w:val="00495AE3"/>
    <w:rsid w:val="0049601D"/>
    <w:rsid w:val="00496837"/>
    <w:rsid w:val="00496ABC"/>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6CB4"/>
    <w:rsid w:val="004A7510"/>
    <w:rsid w:val="004A76C4"/>
    <w:rsid w:val="004A7ADF"/>
    <w:rsid w:val="004A7B9C"/>
    <w:rsid w:val="004A7BF3"/>
    <w:rsid w:val="004A7C9F"/>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442"/>
    <w:rsid w:val="004B5520"/>
    <w:rsid w:val="004B5632"/>
    <w:rsid w:val="004B5F29"/>
    <w:rsid w:val="004B64D4"/>
    <w:rsid w:val="004B66F2"/>
    <w:rsid w:val="004B6A84"/>
    <w:rsid w:val="004B71F9"/>
    <w:rsid w:val="004B779D"/>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D92"/>
    <w:rsid w:val="004D1FA6"/>
    <w:rsid w:val="004D25AF"/>
    <w:rsid w:val="004D2E30"/>
    <w:rsid w:val="004D3059"/>
    <w:rsid w:val="004D30E5"/>
    <w:rsid w:val="004D31E1"/>
    <w:rsid w:val="004D3B0C"/>
    <w:rsid w:val="004D3CC8"/>
    <w:rsid w:val="004D4132"/>
    <w:rsid w:val="004D4CF7"/>
    <w:rsid w:val="004D4D25"/>
    <w:rsid w:val="004D51D3"/>
    <w:rsid w:val="004D5746"/>
    <w:rsid w:val="004D5B1C"/>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05"/>
    <w:rsid w:val="00501574"/>
    <w:rsid w:val="005015E9"/>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E7F"/>
    <w:rsid w:val="00532FCA"/>
    <w:rsid w:val="00533245"/>
    <w:rsid w:val="005338A3"/>
    <w:rsid w:val="00533C64"/>
    <w:rsid w:val="00533E41"/>
    <w:rsid w:val="005345D2"/>
    <w:rsid w:val="0053487E"/>
    <w:rsid w:val="005348D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3B66"/>
    <w:rsid w:val="0055404D"/>
    <w:rsid w:val="00554589"/>
    <w:rsid w:val="00554EC3"/>
    <w:rsid w:val="00555023"/>
    <w:rsid w:val="00555F61"/>
    <w:rsid w:val="005561C2"/>
    <w:rsid w:val="005569B8"/>
    <w:rsid w:val="00556A17"/>
    <w:rsid w:val="00556A5B"/>
    <w:rsid w:val="00556CEC"/>
    <w:rsid w:val="005570D2"/>
    <w:rsid w:val="005573FB"/>
    <w:rsid w:val="00557C21"/>
    <w:rsid w:val="00557C38"/>
    <w:rsid w:val="00557C40"/>
    <w:rsid w:val="005606C6"/>
    <w:rsid w:val="00561047"/>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0E85"/>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942"/>
    <w:rsid w:val="0058320F"/>
    <w:rsid w:val="0058347F"/>
    <w:rsid w:val="00583D7F"/>
    <w:rsid w:val="0058420E"/>
    <w:rsid w:val="0058451F"/>
    <w:rsid w:val="00584B57"/>
    <w:rsid w:val="00584E86"/>
    <w:rsid w:val="00584EAA"/>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253"/>
    <w:rsid w:val="0059158A"/>
    <w:rsid w:val="00591764"/>
    <w:rsid w:val="00591806"/>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107"/>
    <w:rsid w:val="005B7943"/>
    <w:rsid w:val="005B79F9"/>
    <w:rsid w:val="005B7CBC"/>
    <w:rsid w:val="005C0610"/>
    <w:rsid w:val="005C06E2"/>
    <w:rsid w:val="005C0A03"/>
    <w:rsid w:val="005C0D62"/>
    <w:rsid w:val="005C0E1B"/>
    <w:rsid w:val="005C1419"/>
    <w:rsid w:val="005C1C66"/>
    <w:rsid w:val="005C1D69"/>
    <w:rsid w:val="005C1FCB"/>
    <w:rsid w:val="005C24F1"/>
    <w:rsid w:val="005C26BC"/>
    <w:rsid w:val="005C271A"/>
    <w:rsid w:val="005C2F8C"/>
    <w:rsid w:val="005C315B"/>
    <w:rsid w:val="005C3264"/>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8F6"/>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3C0"/>
    <w:rsid w:val="005F2484"/>
    <w:rsid w:val="005F25F8"/>
    <w:rsid w:val="005F27B6"/>
    <w:rsid w:val="005F2A90"/>
    <w:rsid w:val="005F2AB7"/>
    <w:rsid w:val="005F2ADF"/>
    <w:rsid w:val="005F2D64"/>
    <w:rsid w:val="005F2D88"/>
    <w:rsid w:val="005F2EF6"/>
    <w:rsid w:val="005F363A"/>
    <w:rsid w:val="005F38AD"/>
    <w:rsid w:val="005F39CD"/>
    <w:rsid w:val="005F3BF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2060"/>
    <w:rsid w:val="006022F7"/>
    <w:rsid w:val="006031DA"/>
    <w:rsid w:val="006035FF"/>
    <w:rsid w:val="00603EB8"/>
    <w:rsid w:val="00604233"/>
    <w:rsid w:val="006048BE"/>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B9"/>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3566"/>
    <w:rsid w:val="00623965"/>
    <w:rsid w:val="00623A78"/>
    <w:rsid w:val="006241DF"/>
    <w:rsid w:val="0062455D"/>
    <w:rsid w:val="006249D4"/>
    <w:rsid w:val="00625726"/>
    <w:rsid w:val="006259FE"/>
    <w:rsid w:val="00625B04"/>
    <w:rsid w:val="00625EBC"/>
    <w:rsid w:val="0062615B"/>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40151"/>
    <w:rsid w:val="006405F1"/>
    <w:rsid w:val="006408F4"/>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58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76D"/>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3E73"/>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100"/>
    <w:rsid w:val="00675844"/>
    <w:rsid w:val="00675C01"/>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4466"/>
    <w:rsid w:val="0069448A"/>
    <w:rsid w:val="00694858"/>
    <w:rsid w:val="00694A43"/>
    <w:rsid w:val="00694A90"/>
    <w:rsid w:val="00694D1C"/>
    <w:rsid w:val="006956E7"/>
    <w:rsid w:val="00695B6E"/>
    <w:rsid w:val="00695F62"/>
    <w:rsid w:val="0069610A"/>
    <w:rsid w:val="006962EB"/>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928"/>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1F"/>
    <w:rsid w:val="006D1ADD"/>
    <w:rsid w:val="006D1FE7"/>
    <w:rsid w:val="006D21E2"/>
    <w:rsid w:val="006D23AE"/>
    <w:rsid w:val="006D245C"/>
    <w:rsid w:val="006D298C"/>
    <w:rsid w:val="006D2CB4"/>
    <w:rsid w:val="006D3844"/>
    <w:rsid w:val="006D478C"/>
    <w:rsid w:val="006D48EE"/>
    <w:rsid w:val="006D4CE5"/>
    <w:rsid w:val="006D52EB"/>
    <w:rsid w:val="006D5DAE"/>
    <w:rsid w:val="006D6634"/>
    <w:rsid w:val="006D724C"/>
    <w:rsid w:val="006D75EB"/>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4F47"/>
    <w:rsid w:val="0071559D"/>
    <w:rsid w:val="00715A04"/>
    <w:rsid w:val="00715EA2"/>
    <w:rsid w:val="00716415"/>
    <w:rsid w:val="007164AA"/>
    <w:rsid w:val="0071771A"/>
    <w:rsid w:val="0071786C"/>
    <w:rsid w:val="007202C5"/>
    <w:rsid w:val="00720555"/>
    <w:rsid w:val="007210C2"/>
    <w:rsid w:val="00721F6C"/>
    <w:rsid w:val="0072222F"/>
    <w:rsid w:val="0072265E"/>
    <w:rsid w:val="00722C18"/>
    <w:rsid w:val="007232DA"/>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594B"/>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0C14"/>
    <w:rsid w:val="00751389"/>
    <w:rsid w:val="0075155C"/>
    <w:rsid w:val="0075215E"/>
    <w:rsid w:val="007521C1"/>
    <w:rsid w:val="0075220A"/>
    <w:rsid w:val="007526D8"/>
    <w:rsid w:val="007530B0"/>
    <w:rsid w:val="007531DF"/>
    <w:rsid w:val="00753737"/>
    <w:rsid w:val="0075380E"/>
    <w:rsid w:val="00753D58"/>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0CB"/>
    <w:rsid w:val="007634D0"/>
    <w:rsid w:val="00763D1D"/>
    <w:rsid w:val="007640A2"/>
    <w:rsid w:val="0076423E"/>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88C"/>
    <w:rsid w:val="00796B9E"/>
    <w:rsid w:val="00796E03"/>
    <w:rsid w:val="00796F17"/>
    <w:rsid w:val="00797006"/>
    <w:rsid w:val="00797450"/>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75E"/>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270E"/>
    <w:rsid w:val="007E3092"/>
    <w:rsid w:val="007E393C"/>
    <w:rsid w:val="007E3FB3"/>
    <w:rsid w:val="007E40CF"/>
    <w:rsid w:val="007E43C6"/>
    <w:rsid w:val="007E4601"/>
    <w:rsid w:val="007E49D2"/>
    <w:rsid w:val="007E4F11"/>
    <w:rsid w:val="007E52C1"/>
    <w:rsid w:val="007E5377"/>
    <w:rsid w:val="007E55B3"/>
    <w:rsid w:val="007E5747"/>
    <w:rsid w:val="007E58BF"/>
    <w:rsid w:val="007E5E7A"/>
    <w:rsid w:val="007E6C72"/>
    <w:rsid w:val="007E6CFF"/>
    <w:rsid w:val="007E7160"/>
    <w:rsid w:val="007E7857"/>
    <w:rsid w:val="007E78F3"/>
    <w:rsid w:val="007F03CB"/>
    <w:rsid w:val="007F0B68"/>
    <w:rsid w:val="007F111A"/>
    <w:rsid w:val="007F12EF"/>
    <w:rsid w:val="007F1E29"/>
    <w:rsid w:val="007F2263"/>
    <w:rsid w:val="007F261A"/>
    <w:rsid w:val="007F27A5"/>
    <w:rsid w:val="007F2DE8"/>
    <w:rsid w:val="007F2F75"/>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03"/>
    <w:rsid w:val="0081027C"/>
    <w:rsid w:val="008103B7"/>
    <w:rsid w:val="00810829"/>
    <w:rsid w:val="00810D2A"/>
    <w:rsid w:val="0081155D"/>
    <w:rsid w:val="008116BC"/>
    <w:rsid w:val="00811E9B"/>
    <w:rsid w:val="00812996"/>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06D"/>
    <w:rsid w:val="00824AE0"/>
    <w:rsid w:val="00824BAF"/>
    <w:rsid w:val="00825233"/>
    <w:rsid w:val="00825813"/>
    <w:rsid w:val="0082583E"/>
    <w:rsid w:val="00825B51"/>
    <w:rsid w:val="00825C4E"/>
    <w:rsid w:val="00825E69"/>
    <w:rsid w:val="00825EAC"/>
    <w:rsid w:val="008266F6"/>
    <w:rsid w:val="00826838"/>
    <w:rsid w:val="00826BD9"/>
    <w:rsid w:val="008278E4"/>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41"/>
    <w:rsid w:val="00841E68"/>
    <w:rsid w:val="00842192"/>
    <w:rsid w:val="00842316"/>
    <w:rsid w:val="00842F6B"/>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7F6"/>
    <w:rsid w:val="00852997"/>
    <w:rsid w:val="00852F1A"/>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06"/>
    <w:rsid w:val="00867C8C"/>
    <w:rsid w:val="00870369"/>
    <w:rsid w:val="008713D3"/>
    <w:rsid w:val="00871439"/>
    <w:rsid w:val="008714C8"/>
    <w:rsid w:val="008714FD"/>
    <w:rsid w:val="008716AE"/>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C95"/>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DC4"/>
    <w:rsid w:val="00897105"/>
    <w:rsid w:val="00897131"/>
    <w:rsid w:val="00897140"/>
    <w:rsid w:val="0089721F"/>
    <w:rsid w:val="00897608"/>
    <w:rsid w:val="008979BA"/>
    <w:rsid w:val="00897A83"/>
    <w:rsid w:val="00897C89"/>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738"/>
    <w:rsid w:val="008C04AB"/>
    <w:rsid w:val="008C0C83"/>
    <w:rsid w:val="008C126A"/>
    <w:rsid w:val="008C15DE"/>
    <w:rsid w:val="008C1A33"/>
    <w:rsid w:val="008C1CF0"/>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7CD"/>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26C"/>
    <w:rsid w:val="008F18DC"/>
    <w:rsid w:val="008F18EC"/>
    <w:rsid w:val="008F1AE2"/>
    <w:rsid w:val="008F1B0B"/>
    <w:rsid w:val="008F27BF"/>
    <w:rsid w:val="008F29CE"/>
    <w:rsid w:val="008F2BD0"/>
    <w:rsid w:val="008F357F"/>
    <w:rsid w:val="008F451D"/>
    <w:rsid w:val="008F4658"/>
    <w:rsid w:val="008F4A54"/>
    <w:rsid w:val="008F5045"/>
    <w:rsid w:val="008F5307"/>
    <w:rsid w:val="008F5437"/>
    <w:rsid w:val="008F5721"/>
    <w:rsid w:val="008F596A"/>
    <w:rsid w:val="008F5CFF"/>
    <w:rsid w:val="008F6184"/>
    <w:rsid w:val="008F64E1"/>
    <w:rsid w:val="008F67D8"/>
    <w:rsid w:val="008F68DC"/>
    <w:rsid w:val="008F6963"/>
    <w:rsid w:val="008F69A7"/>
    <w:rsid w:val="008F6C40"/>
    <w:rsid w:val="008F6FC6"/>
    <w:rsid w:val="008F7237"/>
    <w:rsid w:val="008F7541"/>
    <w:rsid w:val="008F796B"/>
    <w:rsid w:val="009005BB"/>
    <w:rsid w:val="009005C9"/>
    <w:rsid w:val="009008E4"/>
    <w:rsid w:val="00900EB8"/>
    <w:rsid w:val="00901494"/>
    <w:rsid w:val="009015F4"/>
    <w:rsid w:val="009021E7"/>
    <w:rsid w:val="009023DC"/>
    <w:rsid w:val="009029D4"/>
    <w:rsid w:val="009029F0"/>
    <w:rsid w:val="00902A10"/>
    <w:rsid w:val="00903047"/>
    <w:rsid w:val="00903254"/>
    <w:rsid w:val="0090369A"/>
    <w:rsid w:val="00903A4D"/>
    <w:rsid w:val="00903FEE"/>
    <w:rsid w:val="009040C8"/>
    <w:rsid w:val="009040EB"/>
    <w:rsid w:val="0090410C"/>
    <w:rsid w:val="009043A4"/>
    <w:rsid w:val="00904483"/>
    <w:rsid w:val="0090453F"/>
    <w:rsid w:val="00904B5D"/>
    <w:rsid w:val="00904E97"/>
    <w:rsid w:val="00905400"/>
    <w:rsid w:val="009054DB"/>
    <w:rsid w:val="00905C85"/>
    <w:rsid w:val="00905DAE"/>
    <w:rsid w:val="00906728"/>
    <w:rsid w:val="00906C4D"/>
    <w:rsid w:val="00906F50"/>
    <w:rsid w:val="00906F9D"/>
    <w:rsid w:val="00907574"/>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A30"/>
    <w:rsid w:val="00930CD7"/>
    <w:rsid w:val="00930D3D"/>
    <w:rsid w:val="00930F9A"/>
    <w:rsid w:val="00931001"/>
    <w:rsid w:val="00931271"/>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28C"/>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BA7"/>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19C3"/>
    <w:rsid w:val="009840A9"/>
    <w:rsid w:val="0098432F"/>
    <w:rsid w:val="009848E8"/>
    <w:rsid w:val="00984D51"/>
    <w:rsid w:val="00984DDC"/>
    <w:rsid w:val="009850A1"/>
    <w:rsid w:val="00985566"/>
    <w:rsid w:val="00985A37"/>
    <w:rsid w:val="00985C51"/>
    <w:rsid w:val="00985EE8"/>
    <w:rsid w:val="00985F4A"/>
    <w:rsid w:val="0098632A"/>
    <w:rsid w:val="009864CB"/>
    <w:rsid w:val="00986C4C"/>
    <w:rsid w:val="00986C76"/>
    <w:rsid w:val="00986EF4"/>
    <w:rsid w:val="00987074"/>
    <w:rsid w:val="00987398"/>
    <w:rsid w:val="00987444"/>
    <w:rsid w:val="009876E6"/>
    <w:rsid w:val="00987874"/>
    <w:rsid w:val="009901B3"/>
    <w:rsid w:val="0099044E"/>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AC1"/>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145"/>
    <w:rsid w:val="009B34B7"/>
    <w:rsid w:val="009B350E"/>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A53"/>
    <w:rsid w:val="009D3CDF"/>
    <w:rsid w:val="009D3D3E"/>
    <w:rsid w:val="009D4308"/>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C68"/>
    <w:rsid w:val="009E6EF8"/>
    <w:rsid w:val="009E73F0"/>
    <w:rsid w:val="009E7694"/>
    <w:rsid w:val="009E7D6A"/>
    <w:rsid w:val="009E7ED6"/>
    <w:rsid w:val="009F0126"/>
    <w:rsid w:val="009F024C"/>
    <w:rsid w:val="009F0348"/>
    <w:rsid w:val="009F09E9"/>
    <w:rsid w:val="009F1103"/>
    <w:rsid w:val="009F12F8"/>
    <w:rsid w:val="009F1424"/>
    <w:rsid w:val="009F154E"/>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6E8"/>
    <w:rsid w:val="00A27A16"/>
    <w:rsid w:val="00A27C6B"/>
    <w:rsid w:val="00A27D6C"/>
    <w:rsid w:val="00A27EB6"/>
    <w:rsid w:val="00A304A4"/>
    <w:rsid w:val="00A306CA"/>
    <w:rsid w:val="00A30833"/>
    <w:rsid w:val="00A3096F"/>
    <w:rsid w:val="00A30F1E"/>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6FD5"/>
    <w:rsid w:val="00A3734C"/>
    <w:rsid w:val="00A37565"/>
    <w:rsid w:val="00A37DB5"/>
    <w:rsid w:val="00A37EE4"/>
    <w:rsid w:val="00A40FCE"/>
    <w:rsid w:val="00A4152B"/>
    <w:rsid w:val="00A41620"/>
    <w:rsid w:val="00A41BDB"/>
    <w:rsid w:val="00A4215F"/>
    <w:rsid w:val="00A42197"/>
    <w:rsid w:val="00A42618"/>
    <w:rsid w:val="00A42A1F"/>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550"/>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96"/>
    <w:rsid w:val="00AC53B3"/>
    <w:rsid w:val="00AC5419"/>
    <w:rsid w:val="00AC583A"/>
    <w:rsid w:val="00AC58E5"/>
    <w:rsid w:val="00AC5DC2"/>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20FD"/>
    <w:rsid w:val="00AD2191"/>
    <w:rsid w:val="00AD238B"/>
    <w:rsid w:val="00AD24DE"/>
    <w:rsid w:val="00AD274C"/>
    <w:rsid w:val="00AD33FB"/>
    <w:rsid w:val="00AD34F7"/>
    <w:rsid w:val="00AD3DD1"/>
    <w:rsid w:val="00AD3F17"/>
    <w:rsid w:val="00AD3F97"/>
    <w:rsid w:val="00AD3FC4"/>
    <w:rsid w:val="00AD42D4"/>
    <w:rsid w:val="00AD4715"/>
    <w:rsid w:val="00AD4B90"/>
    <w:rsid w:val="00AD4BC0"/>
    <w:rsid w:val="00AD4C5D"/>
    <w:rsid w:val="00AD571B"/>
    <w:rsid w:val="00AD5C54"/>
    <w:rsid w:val="00AD67F5"/>
    <w:rsid w:val="00AD6D42"/>
    <w:rsid w:val="00AD7186"/>
    <w:rsid w:val="00AD765D"/>
    <w:rsid w:val="00AD7727"/>
    <w:rsid w:val="00AD7A78"/>
    <w:rsid w:val="00AD7B46"/>
    <w:rsid w:val="00AD7F1A"/>
    <w:rsid w:val="00AE069C"/>
    <w:rsid w:val="00AE0D85"/>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AC2"/>
    <w:rsid w:val="00AF6F0A"/>
    <w:rsid w:val="00AF6F5A"/>
    <w:rsid w:val="00AF766A"/>
    <w:rsid w:val="00AF76BA"/>
    <w:rsid w:val="00AF7C65"/>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56DE"/>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3785"/>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D37"/>
    <w:rsid w:val="00B33FC6"/>
    <w:rsid w:val="00B344F1"/>
    <w:rsid w:val="00B3457F"/>
    <w:rsid w:val="00B34CB1"/>
    <w:rsid w:val="00B34D71"/>
    <w:rsid w:val="00B351E3"/>
    <w:rsid w:val="00B35542"/>
    <w:rsid w:val="00B3659E"/>
    <w:rsid w:val="00B36738"/>
    <w:rsid w:val="00B36EEE"/>
    <w:rsid w:val="00B3734C"/>
    <w:rsid w:val="00B375F2"/>
    <w:rsid w:val="00B37C48"/>
    <w:rsid w:val="00B37E32"/>
    <w:rsid w:val="00B40941"/>
    <w:rsid w:val="00B41317"/>
    <w:rsid w:val="00B41359"/>
    <w:rsid w:val="00B4154B"/>
    <w:rsid w:val="00B41DDF"/>
    <w:rsid w:val="00B425E6"/>
    <w:rsid w:val="00B42C91"/>
    <w:rsid w:val="00B42FF6"/>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1BD8"/>
    <w:rsid w:val="00B5234B"/>
    <w:rsid w:val="00B52483"/>
    <w:rsid w:val="00B52590"/>
    <w:rsid w:val="00B52653"/>
    <w:rsid w:val="00B527CD"/>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568C"/>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9B7"/>
    <w:rsid w:val="00B81D07"/>
    <w:rsid w:val="00B81F37"/>
    <w:rsid w:val="00B8264A"/>
    <w:rsid w:val="00B82734"/>
    <w:rsid w:val="00B82A06"/>
    <w:rsid w:val="00B832AC"/>
    <w:rsid w:val="00B832CE"/>
    <w:rsid w:val="00B842B4"/>
    <w:rsid w:val="00B846A9"/>
    <w:rsid w:val="00B8477F"/>
    <w:rsid w:val="00B849AD"/>
    <w:rsid w:val="00B851BD"/>
    <w:rsid w:val="00B851E9"/>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833"/>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06D"/>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195"/>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6F85"/>
    <w:rsid w:val="00C075BA"/>
    <w:rsid w:val="00C076D2"/>
    <w:rsid w:val="00C07B1C"/>
    <w:rsid w:val="00C07DBE"/>
    <w:rsid w:val="00C102FC"/>
    <w:rsid w:val="00C103BB"/>
    <w:rsid w:val="00C1050C"/>
    <w:rsid w:val="00C106C1"/>
    <w:rsid w:val="00C106F6"/>
    <w:rsid w:val="00C113C8"/>
    <w:rsid w:val="00C11999"/>
    <w:rsid w:val="00C11A76"/>
    <w:rsid w:val="00C12217"/>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0BF9"/>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92"/>
    <w:rsid w:val="00C53BD2"/>
    <w:rsid w:val="00C53CBE"/>
    <w:rsid w:val="00C5416D"/>
    <w:rsid w:val="00C54697"/>
    <w:rsid w:val="00C5470F"/>
    <w:rsid w:val="00C54C22"/>
    <w:rsid w:val="00C550D8"/>
    <w:rsid w:val="00C5546A"/>
    <w:rsid w:val="00C5591C"/>
    <w:rsid w:val="00C55E8F"/>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B14"/>
    <w:rsid w:val="00C76F0B"/>
    <w:rsid w:val="00C76FE2"/>
    <w:rsid w:val="00C7703B"/>
    <w:rsid w:val="00C77AA0"/>
    <w:rsid w:val="00C77BD0"/>
    <w:rsid w:val="00C77C6D"/>
    <w:rsid w:val="00C80094"/>
    <w:rsid w:val="00C80456"/>
    <w:rsid w:val="00C80633"/>
    <w:rsid w:val="00C80BE1"/>
    <w:rsid w:val="00C80D3E"/>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B58"/>
    <w:rsid w:val="00C870F3"/>
    <w:rsid w:val="00C8715F"/>
    <w:rsid w:val="00C871D5"/>
    <w:rsid w:val="00C87ED6"/>
    <w:rsid w:val="00C87F28"/>
    <w:rsid w:val="00C87F87"/>
    <w:rsid w:val="00C90088"/>
    <w:rsid w:val="00C90783"/>
    <w:rsid w:val="00C909CB"/>
    <w:rsid w:val="00C909F2"/>
    <w:rsid w:val="00C90C73"/>
    <w:rsid w:val="00C90C8D"/>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692"/>
    <w:rsid w:val="00C9672B"/>
    <w:rsid w:val="00C96A6A"/>
    <w:rsid w:val="00C974D7"/>
    <w:rsid w:val="00C97850"/>
    <w:rsid w:val="00C97A36"/>
    <w:rsid w:val="00C97D9B"/>
    <w:rsid w:val="00CA0385"/>
    <w:rsid w:val="00CA055B"/>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AAA"/>
    <w:rsid w:val="00CB0B61"/>
    <w:rsid w:val="00CB0DC7"/>
    <w:rsid w:val="00CB0E8F"/>
    <w:rsid w:val="00CB130D"/>
    <w:rsid w:val="00CB1372"/>
    <w:rsid w:val="00CB15B0"/>
    <w:rsid w:val="00CB2545"/>
    <w:rsid w:val="00CB2629"/>
    <w:rsid w:val="00CB2905"/>
    <w:rsid w:val="00CB3620"/>
    <w:rsid w:val="00CB458A"/>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0DBD"/>
    <w:rsid w:val="00CE1295"/>
    <w:rsid w:val="00CE155F"/>
    <w:rsid w:val="00CE169B"/>
    <w:rsid w:val="00CE1BD1"/>
    <w:rsid w:val="00CE1C94"/>
    <w:rsid w:val="00CE1CA7"/>
    <w:rsid w:val="00CE1E25"/>
    <w:rsid w:val="00CE1F0E"/>
    <w:rsid w:val="00CE280A"/>
    <w:rsid w:val="00CE2B16"/>
    <w:rsid w:val="00CE2EBD"/>
    <w:rsid w:val="00CE34A6"/>
    <w:rsid w:val="00CE3822"/>
    <w:rsid w:val="00CE462E"/>
    <w:rsid w:val="00CE4B94"/>
    <w:rsid w:val="00CE4FC9"/>
    <w:rsid w:val="00CE5222"/>
    <w:rsid w:val="00CE52C2"/>
    <w:rsid w:val="00CE54B4"/>
    <w:rsid w:val="00CE62F4"/>
    <w:rsid w:val="00CE6757"/>
    <w:rsid w:val="00CE6B83"/>
    <w:rsid w:val="00CE6D12"/>
    <w:rsid w:val="00CE6EE7"/>
    <w:rsid w:val="00CE6FF2"/>
    <w:rsid w:val="00CE7477"/>
    <w:rsid w:val="00CE7489"/>
    <w:rsid w:val="00CF06AD"/>
    <w:rsid w:val="00CF1789"/>
    <w:rsid w:val="00CF1CB8"/>
    <w:rsid w:val="00CF1D5C"/>
    <w:rsid w:val="00CF241A"/>
    <w:rsid w:val="00CF2C28"/>
    <w:rsid w:val="00CF2CA5"/>
    <w:rsid w:val="00CF306E"/>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26A"/>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563"/>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EAE"/>
    <w:rsid w:val="00D30001"/>
    <w:rsid w:val="00D300DE"/>
    <w:rsid w:val="00D3051A"/>
    <w:rsid w:val="00D30524"/>
    <w:rsid w:val="00D30537"/>
    <w:rsid w:val="00D3101D"/>
    <w:rsid w:val="00D310FE"/>
    <w:rsid w:val="00D31448"/>
    <w:rsid w:val="00D31875"/>
    <w:rsid w:val="00D31E92"/>
    <w:rsid w:val="00D31F2C"/>
    <w:rsid w:val="00D328EC"/>
    <w:rsid w:val="00D329A3"/>
    <w:rsid w:val="00D331A7"/>
    <w:rsid w:val="00D33DC9"/>
    <w:rsid w:val="00D33F0C"/>
    <w:rsid w:val="00D34522"/>
    <w:rsid w:val="00D3507F"/>
    <w:rsid w:val="00D35158"/>
    <w:rsid w:val="00D3536A"/>
    <w:rsid w:val="00D35B87"/>
    <w:rsid w:val="00D35E52"/>
    <w:rsid w:val="00D36451"/>
    <w:rsid w:val="00D36F04"/>
    <w:rsid w:val="00D36F7B"/>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AFC"/>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0EF"/>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0E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3872"/>
    <w:rsid w:val="00DC4648"/>
    <w:rsid w:val="00DC4A6B"/>
    <w:rsid w:val="00DC4D77"/>
    <w:rsid w:val="00DC6741"/>
    <w:rsid w:val="00DC69C3"/>
    <w:rsid w:val="00DC6FE6"/>
    <w:rsid w:val="00DC72A3"/>
    <w:rsid w:val="00DC7664"/>
    <w:rsid w:val="00DC7ACC"/>
    <w:rsid w:val="00DC7D8B"/>
    <w:rsid w:val="00DC7F23"/>
    <w:rsid w:val="00DD09EF"/>
    <w:rsid w:val="00DD0A02"/>
    <w:rsid w:val="00DD0BBF"/>
    <w:rsid w:val="00DD108A"/>
    <w:rsid w:val="00DD16B5"/>
    <w:rsid w:val="00DD1C7C"/>
    <w:rsid w:val="00DD2FAD"/>
    <w:rsid w:val="00DD30D5"/>
    <w:rsid w:val="00DD3676"/>
    <w:rsid w:val="00DD3C40"/>
    <w:rsid w:val="00DD40A9"/>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6F97"/>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6D"/>
    <w:rsid w:val="00E028C7"/>
    <w:rsid w:val="00E03356"/>
    <w:rsid w:val="00E033AF"/>
    <w:rsid w:val="00E03923"/>
    <w:rsid w:val="00E0412B"/>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51A8"/>
    <w:rsid w:val="00E162A4"/>
    <w:rsid w:val="00E16719"/>
    <w:rsid w:val="00E16D56"/>
    <w:rsid w:val="00E16E4C"/>
    <w:rsid w:val="00E173CE"/>
    <w:rsid w:val="00E174E7"/>
    <w:rsid w:val="00E179BC"/>
    <w:rsid w:val="00E202D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6D2"/>
    <w:rsid w:val="00E46DB3"/>
    <w:rsid w:val="00E47467"/>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52C"/>
    <w:rsid w:val="00E56893"/>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3C3"/>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BD1"/>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0C43"/>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2D3"/>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9B"/>
    <w:rsid w:val="00EA3CCC"/>
    <w:rsid w:val="00EA3DC6"/>
    <w:rsid w:val="00EA4594"/>
    <w:rsid w:val="00EA4C66"/>
    <w:rsid w:val="00EA4F8F"/>
    <w:rsid w:val="00EA5783"/>
    <w:rsid w:val="00EA5A20"/>
    <w:rsid w:val="00EA5F7E"/>
    <w:rsid w:val="00EA64ED"/>
    <w:rsid w:val="00EA6778"/>
    <w:rsid w:val="00EA72A6"/>
    <w:rsid w:val="00EA7997"/>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15B"/>
    <w:rsid w:val="00EB49BE"/>
    <w:rsid w:val="00EB4AAF"/>
    <w:rsid w:val="00EB56AC"/>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6012"/>
    <w:rsid w:val="00ED6125"/>
    <w:rsid w:val="00ED6177"/>
    <w:rsid w:val="00ED6EF0"/>
    <w:rsid w:val="00ED7063"/>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617"/>
    <w:rsid w:val="00F01FDC"/>
    <w:rsid w:val="00F022F8"/>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2BD"/>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08A"/>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476"/>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2C7"/>
    <w:rsid w:val="00F46352"/>
    <w:rsid w:val="00F4740B"/>
    <w:rsid w:val="00F475E3"/>
    <w:rsid w:val="00F50421"/>
    <w:rsid w:val="00F50EC2"/>
    <w:rsid w:val="00F50F45"/>
    <w:rsid w:val="00F51C52"/>
    <w:rsid w:val="00F522D9"/>
    <w:rsid w:val="00F52809"/>
    <w:rsid w:val="00F530EB"/>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3621"/>
    <w:rsid w:val="00F64E77"/>
    <w:rsid w:val="00F64FD9"/>
    <w:rsid w:val="00F65465"/>
    <w:rsid w:val="00F66048"/>
    <w:rsid w:val="00F660EC"/>
    <w:rsid w:val="00F6619F"/>
    <w:rsid w:val="00F66227"/>
    <w:rsid w:val="00F66239"/>
    <w:rsid w:val="00F66B33"/>
    <w:rsid w:val="00F66B41"/>
    <w:rsid w:val="00F70234"/>
    <w:rsid w:val="00F7113D"/>
    <w:rsid w:val="00F716E2"/>
    <w:rsid w:val="00F71AD9"/>
    <w:rsid w:val="00F7353D"/>
    <w:rsid w:val="00F73F91"/>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39AA"/>
    <w:rsid w:val="00FA40E7"/>
    <w:rsid w:val="00FA4917"/>
    <w:rsid w:val="00FA4C7D"/>
    <w:rsid w:val="00FA4FC5"/>
    <w:rsid w:val="00FA519F"/>
    <w:rsid w:val="00FA52AF"/>
    <w:rsid w:val="00FA53F1"/>
    <w:rsid w:val="00FA5F87"/>
    <w:rsid w:val="00FA61AF"/>
    <w:rsid w:val="00FA675C"/>
    <w:rsid w:val="00FA6D62"/>
    <w:rsid w:val="00FA6EFA"/>
    <w:rsid w:val="00FA6F8E"/>
    <w:rsid w:val="00FA73A6"/>
    <w:rsid w:val="00FA766C"/>
    <w:rsid w:val="00FA76E5"/>
    <w:rsid w:val="00FA79E0"/>
    <w:rsid w:val="00FA7EEE"/>
    <w:rsid w:val="00FB0888"/>
    <w:rsid w:val="00FB0CDB"/>
    <w:rsid w:val="00FB1304"/>
    <w:rsid w:val="00FB1AF7"/>
    <w:rsid w:val="00FB1BD7"/>
    <w:rsid w:val="00FB1C87"/>
    <w:rsid w:val="00FB20CC"/>
    <w:rsid w:val="00FB260E"/>
    <w:rsid w:val="00FB2F6A"/>
    <w:rsid w:val="00FB343D"/>
    <w:rsid w:val="00FB38EF"/>
    <w:rsid w:val="00FB395F"/>
    <w:rsid w:val="00FB3997"/>
    <w:rsid w:val="00FB3BDE"/>
    <w:rsid w:val="00FB47DE"/>
    <w:rsid w:val="00FB546A"/>
    <w:rsid w:val="00FB5930"/>
    <w:rsid w:val="00FB5C77"/>
    <w:rsid w:val="00FB5D8A"/>
    <w:rsid w:val="00FB66D3"/>
    <w:rsid w:val="00FB6770"/>
    <w:rsid w:val="00FB67B6"/>
    <w:rsid w:val="00FB7184"/>
    <w:rsid w:val="00FB75D9"/>
    <w:rsid w:val="00FC0542"/>
    <w:rsid w:val="00FC0653"/>
    <w:rsid w:val="00FC091D"/>
    <w:rsid w:val="00FC0AD7"/>
    <w:rsid w:val="00FC0B31"/>
    <w:rsid w:val="00FC10ED"/>
    <w:rsid w:val="00FC18AD"/>
    <w:rsid w:val="00FC19AC"/>
    <w:rsid w:val="00FC1AA2"/>
    <w:rsid w:val="00FC1B86"/>
    <w:rsid w:val="00FC1CC2"/>
    <w:rsid w:val="00FC1EFE"/>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5E83"/>
    <w:rsid w:val="00FD69DC"/>
    <w:rsid w:val="00FD6AB9"/>
    <w:rsid w:val="00FD6C83"/>
    <w:rsid w:val="00FD6D9E"/>
    <w:rsid w:val="00FD7AC4"/>
    <w:rsid w:val="00FD7B55"/>
    <w:rsid w:val="00FE02C4"/>
    <w:rsid w:val="00FE045F"/>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BF"/>
    <w:rsid w:val="00FF16D2"/>
    <w:rsid w:val="00FF1ABF"/>
    <w:rsid w:val="00FF29DC"/>
    <w:rsid w:val="00FF3248"/>
    <w:rsid w:val="00FF3263"/>
    <w:rsid w:val="00FF345C"/>
    <w:rsid w:val="00FF353A"/>
    <w:rsid w:val="00FF42CB"/>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A217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
    <w:basedOn w:val="a1"/>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3"/>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3">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4-e/Inbox/R1-210209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1_RL1/TSGR1_104-e/Inbox/R1-2102146.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2C36DF-0FE0-488D-85E5-EF209BB51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4928</TotalTime>
  <Pages>9</Pages>
  <Words>2965</Words>
  <Characters>16904</Characters>
  <Application>Microsoft Office Word</Application>
  <DocSecurity>0</DocSecurity>
  <Lines>140</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19830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Jay KIM (LG Electronics)</cp:lastModifiedBy>
  <cp:revision>130</cp:revision>
  <cp:lastPrinted>2018-11-01T13:47:00Z</cp:lastPrinted>
  <dcterms:created xsi:type="dcterms:W3CDTF">2020-10-16T15:07:00Z</dcterms:created>
  <dcterms:modified xsi:type="dcterms:W3CDTF">2021-08-07T00:08:00Z</dcterms:modified>
</cp:coreProperties>
</file>